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«ТРЕХПРОТОКСКИЙ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527035">
        <w:rPr>
          <w:rFonts w:ascii="Arial" w:hAnsi="Arial" w:cs="Arial"/>
          <w:sz w:val="24"/>
          <w:szCs w:val="24"/>
        </w:rPr>
        <w:t>52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527035">
        <w:rPr>
          <w:rFonts w:ascii="Arial" w:hAnsi="Arial" w:cs="Arial"/>
          <w:b/>
          <w:szCs w:val="24"/>
        </w:rPr>
        <w:t>25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527035">
        <w:rPr>
          <w:rFonts w:ascii="Arial" w:hAnsi="Arial" w:cs="Arial"/>
          <w:b/>
          <w:szCs w:val="24"/>
        </w:rPr>
        <w:t>сентября</w:t>
      </w:r>
      <w:r w:rsidR="00601DDA">
        <w:rPr>
          <w:rFonts w:ascii="Arial" w:hAnsi="Arial" w:cs="Arial"/>
          <w:b/>
          <w:szCs w:val="24"/>
        </w:rPr>
        <w:t xml:space="preserve"> </w:t>
      </w:r>
      <w:r w:rsidR="00EB40F2">
        <w:rPr>
          <w:rFonts w:ascii="Arial" w:hAnsi="Arial" w:cs="Arial"/>
          <w:b/>
          <w:szCs w:val="24"/>
        </w:rPr>
        <w:t>201</w:t>
      </w:r>
      <w:r w:rsidR="006424E6">
        <w:rPr>
          <w:rFonts w:ascii="Arial" w:hAnsi="Arial" w:cs="Arial"/>
          <w:b/>
          <w:szCs w:val="24"/>
        </w:rPr>
        <w:t>5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601DDA">
      <w:pPr>
        <w:pStyle w:val="Style4"/>
        <w:widowControl/>
        <w:spacing w:before="55" w:line="276" w:lineRule="auto"/>
        <w:ind w:right="3542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 xml:space="preserve">внесении изменений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«Трехпротокский сельсовет»</w:t>
      </w:r>
      <w:r w:rsidR="00601DDA">
        <w:rPr>
          <w:rStyle w:val="FontStyle12"/>
          <w:rFonts w:ascii="Arial" w:hAnsi="Arial" w:cs="Arial"/>
        </w:rPr>
        <w:t xml:space="preserve"> утвержденное решением Совета</w:t>
      </w:r>
      <w:r w:rsidR="003F1246">
        <w:rPr>
          <w:rStyle w:val="FontStyle12"/>
          <w:rFonts w:ascii="Arial" w:hAnsi="Arial" w:cs="Arial"/>
        </w:rPr>
        <w:t xml:space="preserve"> муниципального образования «Трехпротокский сельсовет»</w:t>
      </w:r>
      <w:r w:rsidR="00601DDA">
        <w:rPr>
          <w:rStyle w:val="FontStyle12"/>
          <w:rFonts w:ascii="Arial" w:hAnsi="Arial" w:cs="Arial"/>
        </w:rPr>
        <w:t xml:space="preserve"> от 08.10.2012 № 147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632C89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027C6">
        <w:rPr>
          <w:rStyle w:val="FontStyle13"/>
          <w:rFonts w:ascii="Arial" w:hAnsi="Arial" w:cs="Arial"/>
        </w:rPr>
        <w:t>на основании Федерального закона от 0</w:t>
      </w:r>
      <w:r w:rsidR="006424E6">
        <w:rPr>
          <w:rStyle w:val="FontStyle13"/>
          <w:rFonts w:ascii="Arial" w:hAnsi="Arial" w:cs="Arial"/>
        </w:rPr>
        <w:t>4</w:t>
      </w:r>
      <w:r w:rsidR="00D027C6">
        <w:rPr>
          <w:rStyle w:val="FontStyle13"/>
          <w:rFonts w:ascii="Arial" w:hAnsi="Arial" w:cs="Arial"/>
        </w:rPr>
        <w:t>.1</w:t>
      </w:r>
      <w:r w:rsidR="006424E6">
        <w:rPr>
          <w:rStyle w:val="FontStyle13"/>
          <w:rFonts w:ascii="Arial" w:hAnsi="Arial" w:cs="Arial"/>
        </w:rPr>
        <w:t>1</w:t>
      </w:r>
      <w:r w:rsidR="00D027C6">
        <w:rPr>
          <w:rStyle w:val="FontStyle13"/>
          <w:rFonts w:ascii="Arial" w:hAnsi="Arial" w:cs="Arial"/>
        </w:rPr>
        <w:t>.201</w:t>
      </w:r>
      <w:r w:rsidR="006424E6">
        <w:rPr>
          <w:rStyle w:val="FontStyle13"/>
          <w:rFonts w:ascii="Arial" w:hAnsi="Arial" w:cs="Arial"/>
        </w:rPr>
        <w:t>4</w:t>
      </w:r>
      <w:r w:rsidR="00D027C6">
        <w:rPr>
          <w:rStyle w:val="FontStyle13"/>
          <w:rFonts w:ascii="Arial" w:hAnsi="Arial" w:cs="Arial"/>
        </w:rPr>
        <w:t xml:space="preserve"> № 34</w:t>
      </w:r>
      <w:r w:rsidR="006424E6">
        <w:rPr>
          <w:rStyle w:val="FontStyle13"/>
          <w:rFonts w:ascii="Arial" w:hAnsi="Arial" w:cs="Arial"/>
        </w:rPr>
        <w:t>7</w:t>
      </w:r>
      <w:r w:rsidR="00D027C6">
        <w:rPr>
          <w:rStyle w:val="FontStyle13"/>
          <w:rFonts w:ascii="Arial" w:hAnsi="Arial" w:cs="Arial"/>
        </w:rPr>
        <w:t>-ФЗ «О внесении изменений в част</w:t>
      </w:r>
      <w:r w:rsidR="006424E6">
        <w:rPr>
          <w:rStyle w:val="FontStyle13"/>
          <w:rFonts w:ascii="Arial" w:hAnsi="Arial" w:cs="Arial"/>
        </w:rPr>
        <w:t>и первую и</w:t>
      </w:r>
      <w:r w:rsidR="00D027C6">
        <w:rPr>
          <w:rStyle w:val="FontStyle13"/>
          <w:rFonts w:ascii="Arial" w:hAnsi="Arial" w:cs="Arial"/>
        </w:rPr>
        <w:t xml:space="preserve"> вторую Налогового Кодекса Российской Федерации</w:t>
      </w:r>
      <w:r w:rsidR="006424E6">
        <w:rPr>
          <w:rStyle w:val="FontStyle13"/>
          <w:rFonts w:ascii="Arial" w:hAnsi="Arial" w:cs="Arial"/>
        </w:rPr>
        <w:t>»</w:t>
      </w:r>
      <w:r w:rsidR="00D027C6">
        <w:rPr>
          <w:rStyle w:val="FontStyle13"/>
          <w:rFonts w:ascii="Arial" w:hAnsi="Arial" w:cs="Arial"/>
        </w:rPr>
        <w:t xml:space="preserve">,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«Трехпротокский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632C89" w:rsidRDefault="00881CC6" w:rsidP="00F81798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 </w:t>
      </w:r>
      <w:r w:rsidR="008D421A">
        <w:rPr>
          <w:rStyle w:val="FontStyle13"/>
          <w:rFonts w:ascii="Arial" w:hAnsi="Arial" w:cs="Arial"/>
        </w:rPr>
        <w:t>В ч. 3.</w:t>
      </w:r>
      <w:r w:rsidR="00632C89">
        <w:rPr>
          <w:rStyle w:val="FontStyle13"/>
          <w:rFonts w:ascii="Arial" w:hAnsi="Arial" w:cs="Arial"/>
        </w:rPr>
        <w:t xml:space="preserve"> </w:t>
      </w:r>
      <w:r w:rsidR="002C4A49">
        <w:rPr>
          <w:rStyle w:val="FontStyle13"/>
          <w:rFonts w:ascii="Arial" w:hAnsi="Arial" w:cs="Arial"/>
        </w:rPr>
        <w:t>П</w:t>
      </w:r>
      <w:r w:rsidR="00632C89">
        <w:rPr>
          <w:rStyle w:val="FontStyle13"/>
          <w:rFonts w:ascii="Arial" w:hAnsi="Arial" w:cs="Arial"/>
        </w:rPr>
        <w:t>оложени</w:t>
      </w:r>
      <w:r w:rsidR="008D421A">
        <w:rPr>
          <w:rStyle w:val="FontStyle13"/>
          <w:rFonts w:ascii="Arial" w:hAnsi="Arial" w:cs="Arial"/>
        </w:rPr>
        <w:t>я</w:t>
      </w:r>
      <w:r w:rsidR="00632C89">
        <w:rPr>
          <w:rStyle w:val="FontStyle13"/>
          <w:rFonts w:ascii="Arial" w:hAnsi="Arial" w:cs="Arial"/>
        </w:rPr>
        <w:t xml:space="preserve"> о земельном налоге на территории муниципального образования «Трехпротокский сельсовет» утвержденно</w:t>
      </w:r>
      <w:r w:rsidR="002C4A49">
        <w:rPr>
          <w:rStyle w:val="FontStyle13"/>
          <w:rFonts w:ascii="Arial" w:hAnsi="Arial" w:cs="Arial"/>
        </w:rPr>
        <w:t>го</w:t>
      </w:r>
      <w:r w:rsidR="00632C89">
        <w:rPr>
          <w:rStyle w:val="FontStyle13"/>
          <w:rFonts w:ascii="Arial" w:hAnsi="Arial" w:cs="Arial"/>
        </w:rPr>
        <w:t xml:space="preserve"> решением Совета</w:t>
      </w:r>
      <w:r w:rsidR="007C3437">
        <w:rPr>
          <w:rStyle w:val="FontStyle13"/>
          <w:rFonts w:ascii="Arial" w:hAnsi="Arial" w:cs="Arial"/>
        </w:rPr>
        <w:t xml:space="preserve"> муниципального образования</w:t>
      </w:r>
      <w:r w:rsidR="008D421A">
        <w:rPr>
          <w:rStyle w:val="FontStyle13"/>
          <w:rFonts w:ascii="Arial" w:hAnsi="Arial" w:cs="Arial"/>
        </w:rPr>
        <w:t xml:space="preserve"> «Трехпротокский сельсовет»</w:t>
      </w:r>
      <w:r w:rsidR="00632C89">
        <w:rPr>
          <w:rStyle w:val="FontStyle13"/>
          <w:rFonts w:ascii="Arial" w:hAnsi="Arial" w:cs="Arial"/>
        </w:rPr>
        <w:t xml:space="preserve"> от 08.10.2012 № 147 «Об утверждении Положения о земельном налоге на территории муниципального образования «Трехпротокский сельсовет»</w:t>
      </w:r>
      <w:r w:rsidR="008D421A">
        <w:rPr>
          <w:rStyle w:val="FontStyle13"/>
          <w:rFonts w:ascii="Arial" w:hAnsi="Arial" w:cs="Arial"/>
        </w:rPr>
        <w:t xml:space="preserve"> внести изменения и изложить в следующей редакции</w:t>
      </w:r>
      <w:r w:rsidR="00632C89">
        <w:rPr>
          <w:rStyle w:val="FontStyle13"/>
          <w:rFonts w:ascii="Arial" w:hAnsi="Arial" w:cs="Arial"/>
        </w:rPr>
        <w:t>:</w:t>
      </w:r>
    </w:p>
    <w:p w:rsidR="002C4A49" w:rsidRPr="00063509" w:rsidRDefault="002C4A49" w:rsidP="002C4A49">
      <w:pPr>
        <w:pStyle w:val="Style6"/>
        <w:widowControl/>
        <w:spacing w:before="221" w:line="276" w:lineRule="auto"/>
        <w:ind w:right="-1" w:firstLine="0"/>
        <w:jc w:val="center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</w:rPr>
        <w:t>«</w:t>
      </w:r>
      <w:r w:rsidRPr="00063509">
        <w:rPr>
          <w:rStyle w:val="FontStyle21"/>
          <w:rFonts w:ascii="Arial" w:hAnsi="Arial" w:cs="Arial"/>
          <w:sz w:val="24"/>
          <w:szCs w:val="24"/>
        </w:rPr>
        <w:t xml:space="preserve">3. Порядок и сроки уплаты земельного налога </w:t>
      </w:r>
      <w:r>
        <w:rPr>
          <w:rStyle w:val="FontStyle21"/>
          <w:rFonts w:ascii="Arial" w:hAnsi="Arial" w:cs="Arial"/>
          <w:sz w:val="24"/>
          <w:szCs w:val="24"/>
        </w:rPr>
        <w:t xml:space="preserve">и </w:t>
      </w:r>
      <w:r w:rsidRPr="00063509">
        <w:rPr>
          <w:rStyle w:val="FontStyle21"/>
          <w:rFonts w:ascii="Arial" w:hAnsi="Arial" w:cs="Arial"/>
          <w:sz w:val="24"/>
          <w:szCs w:val="24"/>
        </w:rPr>
        <w:t>авансовых платежей по налогу</w:t>
      </w:r>
    </w:p>
    <w:p w:rsidR="002C4A49" w:rsidRPr="00063509" w:rsidRDefault="002C4A49" w:rsidP="002C4A49">
      <w:pPr>
        <w:pStyle w:val="Style12"/>
        <w:widowControl/>
        <w:spacing w:line="276" w:lineRule="auto"/>
        <w:ind w:firstLine="709"/>
        <w:rPr>
          <w:rFonts w:ascii="Arial" w:hAnsi="Arial" w:cs="Arial"/>
        </w:rPr>
      </w:pPr>
    </w:p>
    <w:p w:rsidR="002C4A49" w:rsidRPr="00063509" w:rsidRDefault="002C4A49" w:rsidP="00FE5F09">
      <w:pPr>
        <w:pStyle w:val="Style12"/>
        <w:widowControl/>
        <w:tabs>
          <w:tab w:val="left" w:pos="1834"/>
        </w:tabs>
        <w:spacing w:before="72" w:line="276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3.1. </w:t>
      </w:r>
      <w:r w:rsidRPr="00063509">
        <w:rPr>
          <w:rStyle w:val="FontStyle21"/>
          <w:rFonts w:ascii="Arial" w:hAnsi="Arial" w:cs="Arial"/>
          <w:sz w:val="24"/>
          <w:szCs w:val="24"/>
        </w:rPr>
        <w:t>Уплата земельного налога производится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63509">
        <w:rPr>
          <w:rStyle w:val="FontStyle21"/>
          <w:rFonts w:ascii="Arial" w:hAnsi="Arial" w:cs="Arial"/>
          <w:sz w:val="24"/>
          <w:szCs w:val="24"/>
        </w:rPr>
        <w:t>налогоплательщиками-организациями</w:t>
      </w:r>
      <w:r>
        <w:rPr>
          <w:rStyle w:val="FontStyle21"/>
          <w:rFonts w:ascii="Arial" w:hAnsi="Arial" w:cs="Arial"/>
          <w:sz w:val="24"/>
          <w:szCs w:val="24"/>
        </w:rPr>
        <w:t xml:space="preserve">, </w:t>
      </w:r>
      <w:r w:rsidR="00C03194">
        <w:rPr>
          <w:rStyle w:val="FontStyle21"/>
          <w:rFonts w:ascii="Arial" w:hAnsi="Arial" w:cs="Arial"/>
          <w:sz w:val="24"/>
          <w:szCs w:val="24"/>
        </w:rPr>
        <w:t xml:space="preserve">не позднее </w:t>
      </w:r>
      <w:r>
        <w:rPr>
          <w:rStyle w:val="FontStyle21"/>
          <w:rFonts w:ascii="Arial" w:hAnsi="Arial" w:cs="Arial"/>
          <w:sz w:val="24"/>
          <w:szCs w:val="24"/>
        </w:rPr>
        <w:t>1 февраля года</w:t>
      </w:r>
      <w:r w:rsidR="00C03194">
        <w:rPr>
          <w:rStyle w:val="FontStyle21"/>
          <w:rFonts w:ascii="Arial" w:hAnsi="Arial" w:cs="Arial"/>
          <w:sz w:val="24"/>
          <w:szCs w:val="24"/>
        </w:rPr>
        <w:t>,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63509">
        <w:rPr>
          <w:rStyle w:val="FontStyle21"/>
          <w:rFonts w:ascii="Arial" w:hAnsi="Arial" w:cs="Arial"/>
          <w:sz w:val="24"/>
          <w:szCs w:val="24"/>
        </w:rPr>
        <w:t>следующего за истекшим налоговым периодом.</w:t>
      </w:r>
    </w:p>
    <w:p w:rsidR="002C4A49" w:rsidRPr="00063509" w:rsidRDefault="002C4A49" w:rsidP="00FE5F09">
      <w:pPr>
        <w:pStyle w:val="Style12"/>
        <w:widowControl/>
        <w:tabs>
          <w:tab w:val="left" w:pos="1099"/>
        </w:tabs>
        <w:spacing w:before="22" w:line="276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3.2. </w:t>
      </w:r>
      <w:r w:rsidRPr="00063509">
        <w:rPr>
          <w:rStyle w:val="FontStyle21"/>
          <w:rFonts w:ascii="Arial" w:hAnsi="Arial" w:cs="Arial"/>
          <w:sz w:val="24"/>
          <w:szCs w:val="24"/>
        </w:rPr>
        <w:t>Налогоплательщики</w:t>
      </w:r>
      <w:r w:rsidR="00A27AC1">
        <w:rPr>
          <w:rStyle w:val="FontStyle21"/>
          <w:rFonts w:ascii="Arial" w:hAnsi="Arial" w:cs="Arial"/>
          <w:sz w:val="24"/>
          <w:szCs w:val="24"/>
        </w:rPr>
        <w:t>-</w:t>
      </w:r>
      <w:r w:rsidRPr="00063509">
        <w:rPr>
          <w:rStyle w:val="FontStyle21"/>
          <w:rFonts w:ascii="Arial" w:hAnsi="Arial" w:cs="Arial"/>
          <w:sz w:val="24"/>
          <w:szCs w:val="24"/>
        </w:rPr>
        <w:t>организации в течение налогового периода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63509">
        <w:rPr>
          <w:rStyle w:val="FontStyle21"/>
          <w:rFonts w:ascii="Arial" w:hAnsi="Arial" w:cs="Arial"/>
          <w:sz w:val="24"/>
          <w:szCs w:val="24"/>
        </w:rPr>
        <w:t>уплачивают три авансовых платежа по земельному налогу по истечении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63509">
        <w:rPr>
          <w:rStyle w:val="FontStyle21"/>
          <w:rFonts w:ascii="Arial" w:hAnsi="Arial" w:cs="Arial"/>
          <w:sz w:val="24"/>
          <w:szCs w:val="24"/>
        </w:rPr>
        <w:t>первого, второго и третьего кварталов текущего налогового периода, не позднее</w:t>
      </w:r>
      <w:r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63509">
        <w:rPr>
          <w:rStyle w:val="FontStyle21"/>
          <w:rFonts w:ascii="Arial" w:hAnsi="Arial" w:cs="Arial"/>
          <w:sz w:val="24"/>
          <w:szCs w:val="24"/>
        </w:rPr>
        <w:t>последнего числа месяца, следующего за истекшим отчетным периодом.</w:t>
      </w:r>
    </w:p>
    <w:p w:rsidR="002C4A49" w:rsidRPr="00063509" w:rsidRDefault="002C4A49" w:rsidP="00FE5F09">
      <w:pPr>
        <w:pStyle w:val="Style12"/>
        <w:widowControl/>
        <w:tabs>
          <w:tab w:val="left" w:pos="1464"/>
          <w:tab w:val="right" w:pos="7570"/>
          <w:tab w:val="right" w:pos="9646"/>
        </w:tabs>
        <w:spacing w:line="276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</w:rPr>
        <w:t xml:space="preserve">3.3. </w:t>
      </w:r>
      <w:r w:rsidRPr="00E9392D">
        <w:rPr>
          <w:rFonts w:ascii="Arial" w:hAnsi="Arial" w:cs="Arial"/>
          <w:bCs/>
        </w:rPr>
        <w:t>Налог подлежит уплате налогоплательщиками-физическими лицами в срок не позднее 1 октября года, следующего за истекшим налоговым периодом</w:t>
      </w:r>
      <w:r>
        <w:rPr>
          <w:rFonts w:ascii="Arial" w:hAnsi="Arial" w:cs="Arial"/>
          <w:bCs/>
        </w:rPr>
        <w:t>.</w:t>
      </w:r>
    </w:p>
    <w:p w:rsidR="002C4A49" w:rsidRPr="00063509" w:rsidRDefault="002C4A49" w:rsidP="00FE5F09">
      <w:pPr>
        <w:pStyle w:val="Style12"/>
        <w:widowControl/>
        <w:tabs>
          <w:tab w:val="left" w:pos="1056"/>
        </w:tabs>
        <w:spacing w:before="19" w:line="276" w:lineRule="auto"/>
        <w:ind w:right="24" w:firstLine="709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3.4. </w:t>
      </w:r>
      <w:r w:rsidRPr="00063509">
        <w:rPr>
          <w:rStyle w:val="FontStyle21"/>
          <w:rFonts w:ascii="Arial" w:hAnsi="Arial" w:cs="Arial"/>
          <w:sz w:val="24"/>
          <w:szCs w:val="24"/>
        </w:rPr>
        <w:t>Налогоплательщики</w:t>
      </w:r>
      <w:r w:rsidR="003053DB">
        <w:rPr>
          <w:rStyle w:val="FontStyle21"/>
          <w:rFonts w:ascii="Arial" w:hAnsi="Arial" w:cs="Arial"/>
          <w:sz w:val="24"/>
          <w:szCs w:val="24"/>
        </w:rPr>
        <w:t>-</w:t>
      </w:r>
      <w:r w:rsidRPr="00063509">
        <w:rPr>
          <w:rStyle w:val="FontStyle21"/>
          <w:rFonts w:ascii="Arial" w:hAnsi="Arial" w:cs="Arial"/>
          <w:sz w:val="24"/>
          <w:szCs w:val="24"/>
        </w:rPr>
        <w:t>физически</w:t>
      </w:r>
      <w:r w:rsidR="003053DB">
        <w:rPr>
          <w:rStyle w:val="FontStyle21"/>
          <w:rFonts w:ascii="Arial" w:hAnsi="Arial" w:cs="Arial"/>
          <w:sz w:val="24"/>
          <w:szCs w:val="24"/>
        </w:rPr>
        <w:t>е</w:t>
      </w:r>
      <w:r w:rsidRPr="00063509">
        <w:rPr>
          <w:rStyle w:val="FontStyle21"/>
          <w:rFonts w:ascii="Arial" w:hAnsi="Arial" w:cs="Arial"/>
          <w:sz w:val="24"/>
          <w:szCs w:val="24"/>
        </w:rPr>
        <w:t xml:space="preserve"> лица, уплачивают налог на основании налогового уведомления, направленного налоговым органом.</w:t>
      </w:r>
    </w:p>
    <w:p w:rsidR="002C4A49" w:rsidRPr="00063509" w:rsidRDefault="002C4A49" w:rsidP="00FE5F09">
      <w:pPr>
        <w:pStyle w:val="Style12"/>
        <w:widowControl/>
        <w:tabs>
          <w:tab w:val="left" w:pos="1056"/>
        </w:tabs>
        <w:spacing w:before="7" w:line="276" w:lineRule="auto"/>
        <w:ind w:right="34" w:firstLine="709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3.5. </w:t>
      </w:r>
      <w:r w:rsidRPr="00063509">
        <w:rPr>
          <w:rStyle w:val="FontStyle21"/>
          <w:rFonts w:ascii="Arial" w:hAnsi="Arial" w:cs="Arial"/>
          <w:sz w:val="24"/>
          <w:szCs w:val="24"/>
        </w:rPr>
        <w:t xml:space="preserve">Налог и авансовые платежи по земельному налогу уплачиваются налогоплательщиками-организациями, в бюджет по месту нахождения земельных </w:t>
      </w:r>
      <w:r w:rsidRPr="00063509">
        <w:rPr>
          <w:rStyle w:val="FontStyle21"/>
          <w:rFonts w:ascii="Arial" w:hAnsi="Arial" w:cs="Arial"/>
          <w:sz w:val="24"/>
          <w:szCs w:val="24"/>
        </w:rPr>
        <w:lastRenderedPageBreak/>
        <w:t>участков, признаваемых объектом налогообложения в соответствии с требованиями Налогового кодекса Российской Федерации</w:t>
      </w:r>
      <w:proofErr w:type="gramStart"/>
      <w:r w:rsidRPr="00063509">
        <w:rPr>
          <w:rStyle w:val="FontStyle21"/>
          <w:rFonts w:ascii="Arial" w:hAnsi="Arial" w:cs="Arial"/>
          <w:sz w:val="24"/>
          <w:szCs w:val="24"/>
        </w:rPr>
        <w:t>.</w:t>
      </w:r>
      <w:r w:rsidR="00A40E11">
        <w:rPr>
          <w:rStyle w:val="FontStyle21"/>
          <w:rFonts w:ascii="Arial" w:hAnsi="Arial" w:cs="Arial"/>
          <w:sz w:val="24"/>
          <w:szCs w:val="24"/>
        </w:rPr>
        <w:t>»</w:t>
      </w:r>
      <w:r w:rsidR="004A75F4">
        <w:rPr>
          <w:rStyle w:val="FontStyle21"/>
          <w:rFonts w:ascii="Arial" w:hAnsi="Arial" w:cs="Arial"/>
          <w:sz w:val="24"/>
          <w:szCs w:val="24"/>
        </w:rPr>
        <w:t>.</w:t>
      </w:r>
      <w:proofErr w:type="gramEnd"/>
    </w:p>
    <w:p w:rsidR="003619F9" w:rsidRPr="00800900" w:rsidRDefault="00E342F7" w:rsidP="00EC41C4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3619F9" w:rsidRPr="00800900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Pr="00800900" w:rsidRDefault="003619F9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619F9" w:rsidRDefault="003619F9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265862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800900" w:rsidRDefault="00265862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3619F9" w:rsidRPr="00800900" w:rsidRDefault="00E342F7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 xml:space="preserve">. Настоящее решение вступает в силу </w:t>
      </w:r>
      <w:r w:rsidR="000E3B1F">
        <w:rPr>
          <w:rFonts w:ascii="Arial" w:hAnsi="Arial" w:cs="Arial"/>
          <w:color w:val="000000"/>
        </w:rPr>
        <w:t xml:space="preserve">не ранее чем по истечении одного месяца со дня официального опубликования настоящего решения и не ранее        </w:t>
      </w:r>
      <w:r w:rsidR="00265862">
        <w:rPr>
          <w:rFonts w:ascii="Arial" w:hAnsi="Arial" w:cs="Arial"/>
          <w:color w:val="000000"/>
        </w:rPr>
        <w:t>1 января 201</w:t>
      </w:r>
      <w:r w:rsidR="00D517D3">
        <w:rPr>
          <w:rFonts w:ascii="Arial" w:hAnsi="Arial" w:cs="Arial"/>
          <w:color w:val="000000"/>
        </w:rPr>
        <w:t>6</w:t>
      </w:r>
      <w:r w:rsidR="00265862">
        <w:rPr>
          <w:rFonts w:ascii="Arial" w:hAnsi="Arial" w:cs="Arial"/>
          <w:color w:val="000000"/>
        </w:rPr>
        <w:t xml:space="preserve"> года</w:t>
      </w:r>
      <w:r w:rsidR="003619F9" w:rsidRPr="00800900">
        <w:rPr>
          <w:rFonts w:ascii="Arial" w:hAnsi="Arial" w:cs="Arial"/>
          <w:color w:val="000000"/>
        </w:rPr>
        <w:t>.</w:t>
      </w:r>
    </w:p>
    <w:p w:rsidR="003619F9" w:rsidRDefault="00E342F7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619F9" w:rsidRPr="00800900">
        <w:rPr>
          <w:rFonts w:ascii="Arial" w:hAnsi="Arial" w:cs="Arial"/>
          <w:color w:val="000000"/>
        </w:rPr>
        <w:t xml:space="preserve">. </w:t>
      </w:r>
      <w:proofErr w:type="gramStart"/>
      <w:r w:rsidR="003619F9" w:rsidRPr="00800900">
        <w:rPr>
          <w:rFonts w:ascii="Arial" w:hAnsi="Arial" w:cs="Arial"/>
          <w:color w:val="000000"/>
        </w:rPr>
        <w:t>Контроль за</w:t>
      </w:r>
      <w:proofErr w:type="gramEnd"/>
      <w:r w:rsidR="003619F9" w:rsidRPr="00800900">
        <w:rPr>
          <w:rFonts w:ascii="Arial" w:hAnsi="Arial" w:cs="Arial"/>
          <w:color w:val="000000"/>
        </w:rPr>
        <w:t xml:space="preserve"> исполнением настоящего</w:t>
      </w:r>
      <w:r w:rsidR="003619F9" w:rsidRPr="00EC33A7">
        <w:rPr>
          <w:rFonts w:ascii="Arial" w:hAnsi="Arial" w:cs="Arial"/>
          <w:color w:val="000000"/>
        </w:rPr>
        <w:t xml:space="preserve"> Решения оставляю за собой.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625E98" w:rsidRDefault="00625E98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AA" w:rsidRDefault="00AE65AA">
      <w:r>
        <w:separator/>
      </w:r>
    </w:p>
  </w:endnote>
  <w:endnote w:type="continuationSeparator" w:id="0">
    <w:p w:rsidR="00AE65AA" w:rsidRDefault="00A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AA" w:rsidRDefault="00AE65AA">
      <w:r>
        <w:separator/>
      </w:r>
    </w:p>
  </w:footnote>
  <w:footnote w:type="continuationSeparator" w:id="0">
    <w:p w:rsidR="00AE65AA" w:rsidRDefault="00AE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33512EE"/>
    <w:multiLevelType w:val="singleLevel"/>
    <w:tmpl w:val="B5FC265C"/>
    <w:lvl w:ilvl="0">
      <w:start w:val="4"/>
      <w:numFmt w:val="decimal"/>
      <w:lvlText w:val="3.%1."/>
      <w:legacy w:legacy="1" w:legacySpace="0" w:legacyIndent="51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C"/>
    <w:rsid w:val="00031BA9"/>
    <w:rsid w:val="000548DA"/>
    <w:rsid w:val="00071960"/>
    <w:rsid w:val="0008385D"/>
    <w:rsid w:val="00086563"/>
    <w:rsid w:val="00086666"/>
    <w:rsid w:val="000B327F"/>
    <w:rsid w:val="000E3B1F"/>
    <w:rsid w:val="0014622D"/>
    <w:rsid w:val="0014747B"/>
    <w:rsid w:val="001538B2"/>
    <w:rsid w:val="00181A62"/>
    <w:rsid w:val="00185B1F"/>
    <w:rsid w:val="001E0DBF"/>
    <w:rsid w:val="00213EFC"/>
    <w:rsid w:val="0025472A"/>
    <w:rsid w:val="00265862"/>
    <w:rsid w:val="00284D46"/>
    <w:rsid w:val="002B15E0"/>
    <w:rsid w:val="002C4A49"/>
    <w:rsid w:val="0030220B"/>
    <w:rsid w:val="003053DB"/>
    <w:rsid w:val="00317EB2"/>
    <w:rsid w:val="00356081"/>
    <w:rsid w:val="003619F9"/>
    <w:rsid w:val="003A1B68"/>
    <w:rsid w:val="003E2A77"/>
    <w:rsid w:val="003E2E7F"/>
    <w:rsid w:val="003F1246"/>
    <w:rsid w:val="00406E8D"/>
    <w:rsid w:val="0043351A"/>
    <w:rsid w:val="00484361"/>
    <w:rsid w:val="004A75F4"/>
    <w:rsid w:val="00522605"/>
    <w:rsid w:val="00527035"/>
    <w:rsid w:val="0054795C"/>
    <w:rsid w:val="00586D4A"/>
    <w:rsid w:val="005B14A1"/>
    <w:rsid w:val="005D0550"/>
    <w:rsid w:val="005E0D10"/>
    <w:rsid w:val="005F4AFA"/>
    <w:rsid w:val="00601DDA"/>
    <w:rsid w:val="00625E98"/>
    <w:rsid w:val="00632C89"/>
    <w:rsid w:val="0064199D"/>
    <w:rsid w:val="006424E6"/>
    <w:rsid w:val="006B3AF4"/>
    <w:rsid w:val="006D6AF0"/>
    <w:rsid w:val="00723219"/>
    <w:rsid w:val="00724A7F"/>
    <w:rsid w:val="00761105"/>
    <w:rsid w:val="00797F6B"/>
    <w:rsid w:val="007C3437"/>
    <w:rsid w:val="007E0A30"/>
    <w:rsid w:val="008466ED"/>
    <w:rsid w:val="00853492"/>
    <w:rsid w:val="00881CC6"/>
    <w:rsid w:val="0089752C"/>
    <w:rsid w:val="00897BF0"/>
    <w:rsid w:val="008D421A"/>
    <w:rsid w:val="00960AF8"/>
    <w:rsid w:val="00994486"/>
    <w:rsid w:val="00A21565"/>
    <w:rsid w:val="00A27AC1"/>
    <w:rsid w:val="00A40E11"/>
    <w:rsid w:val="00A8470E"/>
    <w:rsid w:val="00A87094"/>
    <w:rsid w:val="00A9058E"/>
    <w:rsid w:val="00AD58CC"/>
    <w:rsid w:val="00AE65AA"/>
    <w:rsid w:val="00AF61B6"/>
    <w:rsid w:val="00B674D1"/>
    <w:rsid w:val="00B84C06"/>
    <w:rsid w:val="00B902F3"/>
    <w:rsid w:val="00C03194"/>
    <w:rsid w:val="00C70B19"/>
    <w:rsid w:val="00CB230F"/>
    <w:rsid w:val="00CC2C2E"/>
    <w:rsid w:val="00CD4CC0"/>
    <w:rsid w:val="00CD5F21"/>
    <w:rsid w:val="00D027C6"/>
    <w:rsid w:val="00D1299C"/>
    <w:rsid w:val="00D44C33"/>
    <w:rsid w:val="00D517D3"/>
    <w:rsid w:val="00D83E06"/>
    <w:rsid w:val="00DD7B8C"/>
    <w:rsid w:val="00E342F7"/>
    <w:rsid w:val="00E43018"/>
    <w:rsid w:val="00E47A2A"/>
    <w:rsid w:val="00E9392D"/>
    <w:rsid w:val="00EB40F2"/>
    <w:rsid w:val="00EC41C4"/>
    <w:rsid w:val="00F0085D"/>
    <w:rsid w:val="00F81798"/>
    <w:rsid w:val="00F92F1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2C4A4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C4A49"/>
    <w:pPr>
      <w:spacing w:line="322" w:lineRule="exact"/>
      <w:ind w:firstLine="542"/>
      <w:jc w:val="both"/>
    </w:pPr>
    <w:rPr>
      <w:rFonts w:ascii="Consolas" w:hAnsi="Consola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2C4A4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C4A49"/>
    <w:pPr>
      <w:spacing w:line="322" w:lineRule="exact"/>
      <w:ind w:firstLine="542"/>
      <w:jc w:val="both"/>
    </w:pPr>
    <w:rPr>
      <w:rFonts w:ascii="Consolas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2014-04-02T09:24:00Z</cp:lastPrinted>
  <dcterms:created xsi:type="dcterms:W3CDTF">2015-09-25T08:04:00Z</dcterms:created>
  <dcterms:modified xsi:type="dcterms:W3CDTF">2015-09-25T08:04:00Z</dcterms:modified>
</cp:coreProperties>
</file>