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4A3CFA" w:rsidRPr="00A03EB9" w:rsidRDefault="004A3CFA" w:rsidP="000F35DA">
      <w:pPr>
        <w:pStyle w:val="Style4"/>
        <w:widowControl/>
        <w:spacing w:before="67" w:line="240" w:lineRule="auto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A3CFA" w:rsidRPr="00A03EB9" w:rsidRDefault="004A3CFA" w:rsidP="000F35DA">
      <w:pPr>
        <w:pStyle w:val="Style5"/>
        <w:widowControl/>
        <w:ind w:left="278"/>
        <w:jc w:val="center"/>
      </w:pPr>
    </w:p>
    <w:p w:rsidR="004A3CFA" w:rsidRPr="00A03EB9" w:rsidRDefault="004A3CFA" w:rsidP="000F35DA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100</w:t>
      </w:r>
    </w:p>
    <w:p w:rsidR="004A3CFA" w:rsidRPr="00A03EB9" w:rsidRDefault="004A3CFA" w:rsidP="000F35DA">
      <w:pPr>
        <w:pStyle w:val="Style6"/>
        <w:widowControl/>
        <w:spacing w:line="240" w:lineRule="auto"/>
        <w:ind w:right="6624"/>
      </w:pPr>
    </w:p>
    <w:p w:rsidR="004A3CFA" w:rsidRPr="000F35DA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0F35DA">
        <w:rPr>
          <w:rStyle w:val="FontStyle18"/>
          <w:b/>
          <w:sz w:val="24"/>
          <w:szCs w:val="24"/>
        </w:rPr>
        <w:t>от «30» декабря</w:t>
      </w:r>
      <w:r w:rsidR="00AE2394" w:rsidRPr="000F35DA">
        <w:rPr>
          <w:rStyle w:val="FontStyle18"/>
          <w:b/>
          <w:sz w:val="24"/>
          <w:szCs w:val="24"/>
        </w:rPr>
        <w:t xml:space="preserve"> 2011 года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Pr="000F35DA">
        <w:rPr>
          <w:rStyle w:val="FontStyle18"/>
          <w:b/>
          <w:sz w:val="24"/>
          <w:szCs w:val="24"/>
        </w:rPr>
        <w:t xml:space="preserve">     с. Три Протока</w:t>
      </w:r>
    </w:p>
    <w:p w:rsidR="004A3CFA" w:rsidRPr="00A03EB9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8"/>
        <w:widowControl/>
        <w:spacing w:line="240" w:lineRule="auto"/>
        <w:ind w:right="4818" w:firstLine="709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Об отмене </w:t>
      </w:r>
      <w:r w:rsidR="001B6B7D">
        <w:rPr>
          <w:rStyle w:val="FontStyle18"/>
          <w:sz w:val="24"/>
          <w:szCs w:val="24"/>
        </w:rPr>
        <w:t>решения Совета от 28.02.2011г. № 45 «Об утверждении положения о порядке проведения антикоррупционной экспертизы нормативных правовых актов и проектов нормативных правовых актов, принимаемых советом муниципального образования «Трехпротокский сельсовет» и администрацией муниципального образования»</w:t>
      </w:r>
    </w:p>
    <w:p w:rsidR="004A3CFA" w:rsidRPr="00A03EB9" w:rsidRDefault="004A3CFA" w:rsidP="000F35DA">
      <w:pPr>
        <w:spacing w:before="100" w:beforeAutospacing="1" w:after="100" w:afterAutospacing="1" w:line="240" w:lineRule="auto"/>
        <w:ind w:firstLine="567"/>
        <w:contextualSpacing/>
        <w:jc w:val="both"/>
        <w:rPr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На основании </w:t>
      </w:r>
      <w:r w:rsidR="00E11D30">
        <w:rPr>
          <w:rStyle w:val="FontStyle18"/>
          <w:sz w:val="24"/>
          <w:szCs w:val="24"/>
        </w:rPr>
        <w:t>п.3. ч. 1. ст. 3. Федерального закона от 17.07.2009г. № 172-ФЗ «Об антикоррупционной экспертизе нормативных правовых актов и проектов нормативных правовых актов»</w:t>
      </w:r>
      <w:r w:rsidR="00867C82">
        <w:rPr>
          <w:rStyle w:val="FontStyle18"/>
          <w:sz w:val="24"/>
          <w:szCs w:val="24"/>
        </w:rPr>
        <w:t>, и в целях приведения в соответствие с действующим законодательством,</w:t>
      </w:r>
      <w:r w:rsidRPr="00A03EB9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A3CFA" w:rsidRPr="00A03EB9" w:rsidRDefault="004A3CFA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4A3CFA" w:rsidRDefault="004A3CFA" w:rsidP="000F35DA">
      <w:pPr>
        <w:pStyle w:val="Style10"/>
        <w:widowControl/>
        <w:numPr>
          <w:ilvl w:val="0"/>
          <w:numId w:val="1"/>
        </w:numPr>
        <w:tabs>
          <w:tab w:val="left" w:pos="-284"/>
        </w:tabs>
        <w:spacing w:before="245" w:line="240" w:lineRule="auto"/>
        <w:ind w:firstLine="567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Отменить </w:t>
      </w:r>
      <w:r>
        <w:rPr>
          <w:rStyle w:val="FontStyle18"/>
          <w:sz w:val="24"/>
          <w:szCs w:val="24"/>
        </w:rPr>
        <w:t>решени</w:t>
      </w:r>
      <w:r w:rsidR="001B6B7D">
        <w:rPr>
          <w:rStyle w:val="FontStyle18"/>
          <w:sz w:val="24"/>
          <w:szCs w:val="24"/>
        </w:rPr>
        <w:t xml:space="preserve">е Совета </w:t>
      </w:r>
      <w:r w:rsidR="000F35DA">
        <w:rPr>
          <w:rStyle w:val="FontStyle18"/>
          <w:sz w:val="24"/>
          <w:szCs w:val="24"/>
        </w:rPr>
        <w:t>от 28.02.2011г. № 45 «Об утверждении положения о порядке проведения антикоррупционной экспертизы нормативных правовых актов и проектов нормативных правовых актов, принимаемых советом муниципального образования «Трехпротокский сельсовет» и администрацией муниципального образования»</w:t>
      </w:r>
    </w:p>
    <w:p w:rsidR="004A3CFA" w:rsidRPr="00A03EB9" w:rsidRDefault="004A3CFA" w:rsidP="000F35DA">
      <w:pPr>
        <w:pStyle w:val="Style10"/>
        <w:widowControl/>
        <w:tabs>
          <w:tab w:val="left" w:pos="-284"/>
        </w:tabs>
        <w:spacing w:after="24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4A3CFA" w:rsidRPr="00A03EB9" w:rsidRDefault="00711EF7" w:rsidP="000F35DA">
      <w:pPr>
        <w:pStyle w:val="Style10"/>
        <w:widowControl/>
        <w:numPr>
          <w:ilvl w:val="0"/>
          <w:numId w:val="1"/>
        </w:numPr>
        <w:tabs>
          <w:tab w:val="left" w:pos="-426"/>
        </w:tabs>
        <w:spacing w:before="245" w:after="240" w:line="240" w:lineRule="auto"/>
        <w:ind w:firstLine="567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Обнародовать настоящее решение</w:t>
      </w:r>
      <w:r w:rsidR="004A3CFA" w:rsidRPr="00A03EB9">
        <w:rPr>
          <w:rStyle w:val="FontStyle19"/>
          <w:sz w:val="24"/>
          <w:szCs w:val="24"/>
        </w:rPr>
        <w:t xml:space="preserve">. </w:t>
      </w:r>
    </w:p>
    <w:p w:rsidR="004A3CFA" w:rsidRPr="00A03EB9" w:rsidRDefault="00711EF7" w:rsidP="000F35DA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 w:line="240" w:lineRule="auto"/>
        <w:ind w:left="653" w:hanging="86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Настоящее р</w:t>
      </w:r>
      <w:r w:rsidR="004A3CFA" w:rsidRPr="00A03EB9">
        <w:rPr>
          <w:rStyle w:val="FontStyle19"/>
          <w:sz w:val="24"/>
          <w:szCs w:val="24"/>
        </w:rPr>
        <w:t>ешение вступает в силу со дня его обнародования.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Р.Р. </w:t>
      </w:r>
      <w:proofErr w:type="spellStart"/>
      <w:r w:rsidRPr="00A03EB9">
        <w:rPr>
          <w:rStyle w:val="FontStyle18"/>
          <w:sz w:val="24"/>
          <w:szCs w:val="24"/>
        </w:rPr>
        <w:t>Мухаримов</w:t>
      </w:r>
      <w:proofErr w:type="spellEnd"/>
    </w:p>
    <w:sectPr w:rsidR="004A3CFA" w:rsidRPr="00A03EB9" w:rsidSect="00E11D3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FA"/>
    <w:rsid w:val="000F35DA"/>
    <w:rsid w:val="001B6B7D"/>
    <w:rsid w:val="004A3CFA"/>
    <w:rsid w:val="00711EF7"/>
    <w:rsid w:val="00867C82"/>
    <w:rsid w:val="00AE2394"/>
    <w:rsid w:val="00E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A3CF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A3CF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A3CF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2012-01-13T06:35:00Z</cp:lastPrinted>
  <dcterms:created xsi:type="dcterms:W3CDTF">2012-01-13T06:19:00Z</dcterms:created>
  <dcterms:modified xsi:type="dcterms:W3CDTF">2012-01-13T06:57:00Z</dcterms:modified>
</cp:coreProperties>
</file>