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1C" w:rsidRPr="00063556" w:rsidRDefault="006C2A5A" w:rsidP="006C2A5A">
      <w:pPr>
        <w:pStyle w:val="Default"/>
        <w:spacing w:after="120" w:line="312" w:lineRule="auto"/>
        <w:rPr>
          <w:rFonts w:ascii="Segoe UI" w:hAnsi="Segoe UI" w:cs="Segoe UI"/>
          <w:color w:val="222222"/>
          <w:sz w:val="32"/>
          <w:szCs w:val="32"/>
        </w:rPr>
      </w:pPr>
      <w:r>
        <w:rPr>
          <w:rFonts w:ascii="Segoe UI" w:hAnsi="Segoe UI" w:cs="Segoe UI"/>
          <w:color w:val="222222"/>
          <w:sz w:val="32"/>
          <w:szCs w:val="32"/>
        </w:rPr>
        <w:t xml:space="preserve">                                      </w:t>
      </w:r>
      <w:r w:rsidR="00063556" w:rsidRPr="00063556">
        <w:rPr>
          <w:rFonts w:ascii="Segoe UI" w:hAnsi="Segoe UI" w:cs="Segoe UI"/>
          <w:color w:val="222222"/>
          <w:sz w:val="32"/>
          <w:szCs w:val="32"/>
        </w:rPr>
        <w:t>Пресс-релиз</w:t>
      </w:r>
    </w:p>
    <w:p w:rsidR="00E005FF" w:rsidRPr="00063556" w:rsidRDefault="00A700AF" w:rsidP="00B60185">
      <w:pPr>
        <w:pStyle w:val="Default"/>
        <w:spacing w:after="120" w:line="312" w:lineRule="auto"/>
        <w:ind w:firstLine="709"/>
        <w:jc w:val="center"/>
        <w:rPr>
          <w:rFonts w:ascii="Segoe UI" w:hAnsi="Segoe UI" w:cs="Segoe UI"/>
          <w:color w:val="222222"/>
          <w:sz w:val="32"/>
          <w:szCs w:val="32"/>
        </w:rPr>
      </w:pPr>
      <w:r>
        <w:rPr>
          <w:rFonts w:ascii="Segoe UI" w:hAnsi="Segoe UI" w:cs="Segoe UI"/>
          <w:color w:val="222222"/>
          <w:sz w:val="32"/>
          <w:szCs w:val="32"/>
        </w:rPr>
        <w:t>Сокращение сроков предоставления сведений ЕГРН для ветеранов</w:t>
      </w:r>
    </w:p>
    <w:p w:rsidR="00C30049" w:rsidRPr="00063556" w:rsidRDefault="00C30049" w:rsidP="0057782B">
      <w:pPr>
        <w:pStyle w:val="Default"/>
        <w:spacing w:after="120" w:line="312" w:lineRule="auto"/>
        <w:ind w:firstLine="709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A700AF" w:rsidRDefault="00CB545F" w:rsidP="00D4210E">
      <w:pPr>
        <w:pStyle w:val="Default"/>
        <w:spacing w:after="120" w:line="312" w:lineRule="auto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Одной из главных памятных дат в России стал день Победы 9 Мая. Страницы, опаленные войной, в книге истории все дальше от нас. И все меньше с нами остается тех, кто мог бы поделиться своими воспоминаниями, внесенными уроками жизни и смерти из фронтовой школы. Им важно знать, что мы не </w:t>
      </w:r>
      <w:proofErr w:type="gramStart"/>
      <w:r>
        <w:rPr>
          <w:rFonts w:ascii="Segoe UI" w:hAnsi="Segoe UI" w:cs="Segoe UI"/>
        </w:rPr>
        <w:t>забыли</w:t>
      </w:r>
      <w:proofErr w:type="gramEnd"/>
      <w:r>
        <w:rPr>
          <w:rFonts w:ascii="Segoe UI" w:hAnsi="Segoe UI" w:cs="Segoe UI"/>
        </w:rPr>
        <w:t xml:space="preserve"> и всегда будем помнить их вклад в дело Великой Победы. Хранить нашу общую память и продолжать поддерживать наших дорогих ветеранов – долг не только государства, но и каждого из нас.</w:t>
      </w:r>
    </w:p>
    <w:p w:rsidR="00D4210E" w:rsidRDefault="00CB545F" w:rsidP="00D4210E">
      <w:pPr>
        <w:pStyle w:val="Default"/>
        <w:spacing w:after="120" w:line="312" w:lineRule="auto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 связи с этим ф</w:t>
      </w:r>
      <w:r w:rsidR="00603445">
        <w:rPr>
          <w:rFonts w:ascii="Segoe UI" w:hAnsi="Segoe UI" w:cs="Segoe UI"/>
        </w:rPr>
        <w:t xml:space="preserve">илиалом Федеральной </w:t>
      </w:r>
      <w:r w:rsidR="00FD279D">
        <w:rPr>
          <w:rFonts w:ascii="Segoe UI" w:hAnsi="Segoe UI" w:cs="Segoe UI"/>
        </w:rPr>
        <w:t xml:space="preserve">кадастровой палаты </w:t>
      </w:r>
      <w:proofErr w:type="spellStart"/>
      <w:r w:rsidR="00FD279D">
        <w:rPr>
          <w:rFonts w:ascii="Segoe UI" w:hAnsi="Segoe UI" w:cs="Segoe UI"/>
        </w:rPr>
        <w:t>Росреестра</w:t>
      </w:r>
      <w:proofErr w:type="spellEnd"/>
      <w:r w:rsidR="008C1BAA">
        <w:rPr>
          <w:rFonts w:ascii="Segoe UI" w:hAnsi="Segoe UI" w:cs="Segoe UI"/>
        </w:rPr>
        <w:t xml:space="preserve"> был создан </w:t>
      </w:r>
      <w:r>
        <w:rPr>
          <w:rFonts w:ascii="Segoe UI" w:hAnsi="Segoe UI" w:cs="Segoe UI"/>
        </w:rPr>
        <w:t>комплекс мер</w:t>
      </w:r>
      <w:r w:rsidR="0009224A">
        <w:rPr>
          <w:rFonts w:ascii="Segoe UI" w:hAnsi="Segoe UI" w:cs="Segoe UI"/>
        </w:rPr>
        <w:t xml:space="preserve">, направленных на реализацию Указа Президента российской Федерации от </w:t>
      </w:r>
      <w:r w:rsidR="0009224A" w:rsidRPr="006C2A5A">
        <w:rPr>
          <w:rFonts w:ascii="Segoe UI" w:hAnsi="Segoe UI" w:cs="Segoe UI"/>
        </w:rPr>
        <w:t xml:space="preserve">9 мая 2018 года № 211 «О подготовке и проведении празднования 75-й годовщины Победы в Великой Отечественной войне 1941-1945 годов»  </w:t>
      </w:r>
    </w:p>
    <w:p w:rsidR="008C1BAA" w:rsidRDefault="00D4210E" w:rsidP="0009224A">
      <w:pPr>
        <w:pStyle w:val="Default"/>
        <w:spacing w:after="120" w:line="312" w:lineRule="auto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  <w:r w:rsidR="008C1BAA">
        <w:rPr>
          <w:rFonts w:ascii="Segoe UI" w:hAnsi="Segoe UI" w:cs="Segoe UI"/>
        </w:rPr>
        <w:t xml:space="preserve">Согласно </w:t>
      </w:r>
      <w:r w:rsidR="0009224A">
        <w:rPr>
          <w:rFonts w:ascii="Segoe UI" w:hAnsi="Segoe UI" w:cs="Segoe UI"/>
        </w:rPr>
        <w:t xml:space="preserve">Приказу № </w:t>
      </w:r>
      <w:proofErr w:type="gramStart"/>
      <w:r w:rsidR="0009224A">
        <w:rPr>
          <w:rFonts w:ascii="Segoe UI" w:hAnsi="Segoe UI" w:cs="Segoe UI"/>
        </w:rPr>
        <w:t>П</w:t>
      </w:r>
      <w:proofErr w:type="gramEnd"/>
      <w:r w:rsidR="0009224A">
        <w:rPr>
          <w:rFonts w:ascii="Segoe UI" w:hAnsi="Segoe UI" w:cs="Segoe UI"/>
        </w:rPr>
        <w:t>/044 от 26 июня 2018 года</w:t>
      </w:r>
      <w:r w:rsidR="008C1BA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Кадастров</w:t>
      </w:r>
      <w:r w:rsidR="0009224A">
        <w:rPr>
          <w:rFonts w:ascii="Segoe UI" w:hAnsi="Segoe UI" w:cs="Segoe UI"/>
        </w:rPr>
        <w:t>ой палаты</w:t>
      </w:r>
      <w:r w:rsidR="00FD279D">
        <w:rPr>
          <w:rFonts w:ascii="Segoe UI" w:hAnsi="Segoe UI" w:cs="Segoe UI"/>
        </w:rPr>
        <w:t xml:space="preserve"> по Астраханской области</w:t>
      </w:r>
      <w:r w:rsidR="008C1BA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принято решение о сокращении срока оказания государственной услуги по предоставлению сведений Единого государственного реестра недвижимости по обращениям ветеранов Великой Отечественной войны </w:t>
      </w:r>
      <w:r w:rsidR="00A700AF">
        <w:rPr>
          <w:rFonts w:ascii="Segoe UI" w:hAnsi="Segoe UI" w:cs="Segoe UI"/>
        </w:rPr>
        <w:t xml:space="preserve">или их представителей </w:t>
      </w:r>
      <w:r>
        <w:rPr>
          <w:rFonts w:ascii="Segoe UI" w:hAnsi="Segoe UI" w:cs="Segoe UI"/>
        </w:rPr>
        <w:t>на срок не более 1 рабочего</w:t>
      </w:r>
      <w:r w:rsidR="00A700AF">
        <w:rPr>
          <w:rFonts w:ascii="Segoe UI" w:hAnsi="Segoe UI" w:cs="Segoe UI"/>
        </w:rPr>
        <w:t xml:space="preserve"> дня со дня получения запроса.</w:t>
      </w:r>
    </w:p>
    <w:p w:rsidR="009A3B08" w:rsidRDefault="009A3B08" w:rsidP="009A3B08">
      <w:pPr>
        <w:pStyle w:val="Default"/>
        <w:spacing w:after="120" w:line="312" w:lineRule="auto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Специалистами Кадастровой палаты по Астраханской области осуществляется предоставление услуг </w:t>
      </w:r>
      <w:proofErr w:type="gramStart"/>
      <w:r>
        <w:rPr>
          <w:rFonts w:ascii="Segoe UI" w:hAnsi="Segoe UI" w:cs="Segoe UI"/>
        </w:rPr>
        <w:t>по выезду</w:t>
      </w:r>
      <w:r w:rsidR="00A17CD9">
        <w:rPr>
          <w:rFonts w:ascii="Segoe UI" w:hAnsi="Segoe UI" w:cs="Segoe UI"/>
        </w:rPr>
        <w:t xml:space="preserve"> на безвозмездной основе</w:t>
      </w:r>
      <w:r>
        <w:rPr>
          <w:rFonts w:ascii="Segoe UI" w:hAnsi="Segoe UI" w:cs="Segoe UI"/>
        </w:rPr>
        <w:t xml:space="preserve"> к ветеранам Великой Отечественной войны с целью доставки заявлений об оказании</w:t>
      </w:r>
      <w:proofErr w:type="gramEnd"/>
      <w:r>
        <w:rPr>
          <w:rFonts w:ascii="Segoe UI" w:hAnsi="Segoe UI" w:cs="Segoe UI"/>
        </w:rPr>
        <w:t xml:space="preserve"> государственных услуг и прилагаемых к нему документов, подлежащих выдаче по результатам оказания государственных услуг.</w:t>
      </w:r>
    </w:p>
    <w:p w:rsidR="00D4210E" w:rsidRDefault="00D4210E" w:rsidP="0009224A">
      <w:pPr>
        <w:pStyle w:val="Default"/>
        <w:spacing w:after="120" w:line="312" w:lineRule="auto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По вопросам Государственного кадастрового учета объектов недвижимости осуществляется личный прием и консультирование ветеранов Великой Отечественной войны</w:t>
      </w:r>
      <w:r w:rsidR="00603445">
        <w:rPr>
          <w:rFonts w:ascii="Segoe UI" w:hAnsi="Segoe UI" w:cs="Segoe UI"/>
        </w:rPr>
        <w:t xml:space="preserve">, а также их доверенных лиц, в соответствии с утвержденным графиком консультирования и личного приема граждан </w:t>
      </w:r>
      <w:r w:rsidR="00603445" w:rsidRPr="00603445">
        <w:rPr>
          <w:rFonts w:ascii="Segoe UI" w:hAnsi="Segoe UI" w:cs="Segoe UI"/>
          <w:b/>
        </w:rPr>
        <w:t>вне очереди</w:t>
      </w:r>
      <w:r w:rsidR="007F2251">
        <w:rPr>
          <w:rFonts w:ascii="Segoe UI" w:hAnsi="Segoe UI" w:cs="Segoe UI"/>
        </w:rPr>
        <w:t>, по всем вопросам</w:t>
      </w:r>
      <w:r w:rsidR="00A17CD9">
        <w:rPr>
          <w:rFonts w:ascii="Segoe UI" w:hAnsi="Segoe UI" w:cs="Segoe UI"/>
        </w:rPr>
        <w:t>, относящимся к установленной сфере деятельности Кадастровой палаты</w:t>
      </w:r>
      <w:r w:rsidR="001B52D0">
        <w:rPr>
          <w:rFonts w:ascii="Segoe UI" w:hAnsi="Segoe UI" w:cs="Segoe UI"/>
        </w:rPr>
        <w:t>, по адресу: г</w:t>
      </w:r>
      <w:proofErr w:type="gramStart"/>
      <w:r w:rsidR="001B52D0">
        <w:rPr>
          <w:rFonts w:ascii="Segoe UI" w:hAnsi="Segoe UI" w:cs="Segoe UI"/>
        </w:rPr>
        <w:t>.А</w:t>
      </w:r>
      <w:proofErr w:type="gramEnd"/>
      <w:r w:rsidR="001B52D0">
        <w:rPr>
          <w:rFonts w:ascii="Segoe UI" w:hAnsi="Segoe UI" w:cs="Segoe UI"/>
        </w:rPr>
        <w:t xml:space="preserve">страхань, </w:t>
      </w:r>
      <w:r w:rsidR="00F92D04">
        <w:rPr>
          <w:rFonts w:ascii="Segoe UI" w:hAnsi="Segoe UI" w:cs="Segoe UI"/>
        </w:rPr>
        <w:t>ул. Бабефа, 8</w:t>
      </w:r>
      <w:r w:rsidR="001B52D0">
        <w:rPr>
          <w:rFonts w:ascii="Segoe UI" w:hAnsi="Segoe UI" w:cs="Segoe UI"/>
        </w:rPr>
        <w:t>, МФЦ, окно №30:</w:t>
      </w:r>
      <w:r w:rsidR="00F92D04">
        <w:rPr>
          <w:rFonts w:ascii="Segoe UI" w:hAnsi="Segoe UI" w:cs="Segoe UI"/>
        </w:rPr>
        <w:t xml:space="preserve"> </w:t>
      </w:r>
      <w:r w:rsidR="00A17CD9" w:rsidRPr="001B52D0">
        <w:rPr>
          <w:rFonts w:ascii="Segoe UI" w:hAnsi="Segoe UI" w:cs="Segoe UI"/>
          <w:u w:val="single"/>
        </w:rPr>
        <w:t>вторник</w:t>
      </w:r>
      <w:r w:rsidR="00F92D04">
        <w:rPr>
          <w:rFonts w:ascii="Segoe UI" w:hAnsi="Segoe UI" w:cs="Segoe UI"/>
        </w:rPr>
        <w:t xml:space="preserve"> </w:t>
      </w:r>
      <w:r w:rsidR="00A17CD9">
        <w:rPr>
          <w:rFonts w:ascii="Segoe UI" w:hAnsi="Segoe UI" w:cs="Segoe UI"/>
        </w:rPr>
        <w:t>с 13:00-15:00</w:t>
      </w:r>
      <w:r w:rsidR="001B52D0">
        <w:rPr>
          <w:rFonts w:ascii="Segoe UI" w:hAnsi="Segoe UI" w:cs="Segoe UI"/>
        </w:rPr>
        <w:t xml:space="preserve">  по вопросам определения кадастровой стоимости</w:t>
      </w:r>
      <w:r w:rsidR="00A17CD9">
        <w:rPr>
          <w:rFonts w:ascii="Segoe UI" w:hAnsi="Segoe UI" w:cs="Segoe UI"/>
        </w:rPr>
        <w:t xml:space="preserve">; </w:t>
      </w:r>
      <w:r w:rsidR="001B52D0" w:rsidRPr="001B52D0">
        <w:rPr>
          <w:rFonts w:ascii="Segoe UI" w:hAnsi="Segoe UI" w:cs="Segoe UI"/>
          <w:u w:val="single"/>
        </w:rPr>
        <w:t>среда</w:t>
      </w:r>
      <w:r w:rsidR="001B52D0">
        <w:rPr>
          <w:rFonts w:ascii="Segoe UI" w:hAnsi="Segoe UI" w:cs="Segoe UI"/>
        </w:rPr>
        <w:t xml:space="preserve"> с 10:00-12:00 </w:t>
      </w:r>
      <w:r w:rsidR="009C0B5E">
        <w:rPr>
          <w:rFonts w:ascii="Segoe UI" w:hAnsi="Segoe UI" w:cs="Segoe UI"/>
        </w:rPr>
        <w:t xml:space="preserve">по вопросам </w:t>
      </w:r>
      <w:r w:rsidR="009C0B5E">
        <w:rPr>
          <w:rFonts w:ascii="Segoe UI" w:hAnsi="Segoe UI" w:cs="Segoe UI"/>
        </w:rPr>
        <w:lastRenderedPageBreak/>
        <w:t>подготовки</w:t>
      </w:r>
      <w:r w:rsidR="001B52D0">
        <w:rPr>
          <w:rFonts w:ascii="Segoe UI" w:hAnsi="Segoe UI" w:cs="Segoe UI"/>
        </w:rPr>
        <w:t xml:space="preserve"> и предоставления сведений ЕГРН, </w:t>
      </w:r>
      <w:r w:rsidR="009C0B5E">
        <w:rPr>
          <w:rFonts w:ascii="Segoe UI" w:hAnsi="Segoe UI" w:cs="Segoe UI"/>
        </w:rPr>
        <w:t xml:space="preserve"> с 1</w:t>
      </w:r>
      <w:r w:rsidR="001B52D0">
        <w:rPr>
          <w:rFonts w:ascii="Segoe UI" w:hAnsi="Segoe UI" w:cs="Segoe UI"/>
        </w:rPr>
        <w:t>3</w:t>
      </w:r>
      <w:r w:rsidR="009C0B5E">
        <w:rPr>
          <w:rFonts w:ascii="Segoe UI" w:hAnsi="Segoe UI" w:cs="Segoe UI"/>
        </w:rPr>
        <w:t>:00-1</w:t>
      </w:r>
      <w:r w:rsidR="001B52D0">
        <w:rPr>
          <w:rFonts w:ascii="Segoe UI" w:hAnsi="Segoe UI" w:cs="Segoe UI"/>
        </w:rPr>
        <w:t>5</w:t>
      </w:r>
      <w:r w:rsidR="009C0B5E">
        <w:rPr>
          <w:rFonts w:ascii="Segoe UI" w:hAnsi="Segoe UI" w:cs="Segoe UI"/>
        </w:rPr>
        <w:t>:00 по вопросам государственного кадаст</w:t>
      </w:r>
      <w:r w:rsidR="001B52D0">
        <w:rPr>
          <w:rFonts w:ascii="Segoe UI" w:hAnsi="Segoe UI" w:cs="Segoe UI"/>
        </w:rPr>
        <w:t>рового учета земельных участков;</w:t>
      </w:r>
      <w:r w:rsidR="009C0B5E">
        <w:rPr>
          <w:rFonts w:ascii="Segoe UI" w:hAnsi="Segoe UI" w:cs="Segoe UI"/>
        </w:rPr>
        <w:t xml:space="preserve"> </w:t>
      </w:r>
      <w:proofErr w:type="gramStart"/>
      <w:r w:rsidR="001B52D0" w:rsidRPr="001B52D0">
        <w:rPr>
          <w:rFonts w:ascii="Segoe UI" w:hAnsi="Segoe UI" w:cs="Segoe UI"/>
          <w:u w:val="single"/>
        </w:rPr>
        <w:t>четверг</w:t>
      </w:r>
      <w:r w:rsidR="001B52D0">
        <w:rPr>
          <w:rFonts w:ascii="Segoe UI" w:hAnsi="Segoe UI" w:cs="Segoe UI"/>
        </w:rPr>
        <w:t xml:space="preserve"> с 10:00-12:00 </w:t>
      </w:r>
      <w:r w:rsidR="009C0B5E">
        <w:rPr>
          <w:rFonts w:ascii="Segoe UI" w:hAnsi="Segoe UI" w:cs="Segoe UI"/>
        </w:rPr>
        <w:t>по вопросам выявления технических и (или) рее</w:t>
      </w:r>
      <w:r w:rsidR="001B52D0">
        <w:rPr>
          <w:rFonts w:ascii="Segoe UI" w:hAnsi="Segoe UI" w:cs="Segoe UI"/>
        </w:rPr>
        <w:t>стровых ошибок в сведениях ЕГРН, с 13:00-15:00</w:t>
      </w:r>
      <w:r w:rsidR="009C0B5E">
        <w:rPr>
          <w:rFonts w:ascii="Segoe UI" w:hAnsi="Segoe UI" w:cs="Segoe UI"/>
        </w:rPr>
        <w:t xml:space="preserve">  </w:t>
      </w:r>
      <w:r w:rsidR="001B52D0">
        <w:rPr>
          <w:rFonts w:ascii="Segoe UI" w:hAnsi="Segoe UI" w:cs="Segoe UI"/>
        </w:rPr>
        <w:t xml:space="preserve">по вопросам методического и организационного обеспечения деятельности по государственному кадастровому учету недвижимого имущества, ведению ЕГРН, предоставлению сведений из ЕГРН; </w:t>
      </w:r>
      <w:r w:rsidR="001B52D0" w:rsidRPr="001B52D0">
        <w:rPr>
          <w:rFonts w:ascii="Segoe UI" w:hAnsi="Segoe UI" w:cs="Segoe UI"/>
          <w:u w:val="single"/>
        </w:rPr>
        <w:t>пятница</w:t>
      </w:r>
      <w:r w:rsidR="001B52D0">
        <w:rPr>
          <w:rFonts w:ascii="Segoe UI" w:hAnsi="Segoe UI" w:cs="Segoe UI"/>
        </w:rPr>
        <w:t xml:space="preserve"> с 10:00-12:00 </w:t>
      </w:r>
      <w:r w:rsidR="009C0B5E">
        <w:rPr>
          <w:rFonts w:ascii="Segoe UI" w:hAnsi="Segoe UI" w:cs="Segoe UI"/>
        </w:rPr>
        <w:t>по вопросам государственного кадастр</w:t>
      </w:r>
      <w:r w:rsidR="00F92D04">
        <w:rPr>
          <w:rFonts w:ascii="Segoe UI" w:hAnsi="Segoe UI" w:cs="Segoe UI"/>
        </w:rPr>
        <w:t>о</w:t>
      </w:r>
      <w:r w:rsidR="009C0B5E">
        <w:rPr>
          <w:rFonts w:ascii="Segoe UI" w:hAnsi="Segoe UI" w:cs="Segoe UI"/>
        </w:rPr>
        <w:t xml:space="preserve">вого учета </w:t>
      </w:r>
      <w:r w:rsidR="001B52D0">
        <w:rPr>
          <w:rFonts w:ascii="Segoe UI" w:hAnsi="Segoe UI" w:cs="Segoe UI"/>
        </w:rPr>
        <w:t>объектов капитального строительства</w:t>
      </w:r>
      <w:r w:rsidR="00D718DF">
        <w:rPr>
          <w:rFonts w:ascii="Segoe UI" w:hAnsi="Segoe UI" w:cs="Segoe UI"/>
        </w:rPr>
        <w:t>.</w:t>
      </w:r>
      <w:proofErr w:type="gramEnd"/>
    </w:p>
    <w:p w:rsidR="002938A6" w:rsidRPr="006C2A5A" w:rsidRDefault="002938A6">
      <w:pPr>
        <w:rPr>
          <w:sz w:val="24"/>
          <w:szCs w:val="24"/>
        </w:rPr>
      </w:pPr>
    </w:p>
    <w:p w:rsidR="002938A6" w:rsidRDefault="002938A6" w:rsidP="002938A6">
      <w:pP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FD279D" w:rsidRPr="00063556" w:rsidRDefault="00FD279D" w:rsidP="002938A6">
      <w:pPr>
        <w:rPr>
          <w:rFonts w:ascii="Segoe UI" w:eastAsia="Times New Roman" w:hAnsi="Segoe UI" w:cs="Segoe UI"/>
          <w:sz w:val="32"/>
          <w:szCs w:val="32"/>
          <w:lang w:eastAsia="ru-RU"/>
        </w:rPr>
      </w:pPr>
    </w:p>
    <w:p w:rsidR="001E056C" w:rsidRDefault="001E056C" w:rsidP="00FD279D">
      <w:pPr>
        <w:pStyle w:val="a4"/>
        <w:jc w:val="both"/>
        <w:rPr>
          <w:rFonts w:ascii="Segoe UI" w:hAnsi="Segoe UI" w:cs="Segoe UI"/>
          <w:b/>
          <w:color w:val="000000"/>
        </w:rPr>
      </w:pPr>
    </w:p>
    <w:p w:rsidR="001E056C" w:rsidRDefault="001E056C" w:rsidP="00FD279D">
      <w:pPr>
        <w:pStyle w:val="a4"/>
        <w:jc w:val="both"/>
        <w:rPr>
          <w:rFonts w:ascii="Segoe UI" w:hAnsi="Segoe UI" w:cs="Segoe UI"/>
          <w:b/>
          <w:color w:val="000000"/>
        </w:rPr>
      </w:pPr>
    </w:p>
    <w:p w:rsidR="001E056C" w:rsidRDefault="001E056C" w:rsidP="00FD279D">
      <w:pPr>
        <w:pStyle w:val="a4"/>
        <w:jc w:val="both"/>
        <w:rPr>
          <w:rFonts w:ascii="Segoe UI" w:hAnsi="Segoe UI" w:cs="Segoe UI"/>
          <w:b/>
          <w:color w:val="000000"/>
        </w:rPr>
      </w:pPr>
    </w:p>
    <w:p w:rsidR="00A96BD3" w:rsidRDefault="00A96BD3" w:rsidP="00FD279D">
      <w:pPr>
        <w:pStyle w:val="a4"/>
        <w:jc w:val="both"/>
        <w:rPr>
          <w:rFonts w:ascii="Segoe UI" w:hAnsi="Segoe UI" w:cs="Segoe UI"/>
          <w:b/>
          <w:color w:val="000000"/>
        </w:rPr>
      </w:pPr>
    </w:p>
    <w:p w:rsidR="00A96BD3" w:rsidRDefault="00A96BD3" w:rsidP="00FD279D">
      <w:pPr>
        <w:pStyle w:val="a4"/>
        <w:jc w:val="both"/>
        <w:rPr>
          <w:rFonts w:ascii="Segoe UI" w:hAnsi="Segoe UI" w:cs="Segoe UI"/>
          <w:b/>
          <w:color w:val="000000"/>
        </w:rPr>
      </w:pPr>
    </w:p>
    <w:p w:rsidR="00A96BD3" w:rsidRDefault="00A96BD3" w:rsidP="00FD279D">
      <w:pPr>
        <w:pStyle w:val="a4"/>
        <w:jc w:val="both"/>
        <w:rPr>
          <w:rFonts w:ascii="Segoe UI" w:hAnsi="Segoe UI" w:cs="Segoe UI"/>
          <w:b/>
          <w:color w:val="000000"/>
        </w:rPr>
      </w:pPr>
    </w:p>
    <w:p w:rsidR="00A96BD3" w:rsidRDefault="00A96BD3" w:rsidP="00FD279D">
      <w:pPr>
        <w:pStyle w:val="a4"/>
        <w:jc w:val="both"/>
        <w:rPr>
          <w:rFonts w:ascii="Segoe UI" w:hAnsi="Segoe UI" w:cs="Segoe UI"/>
          <w:b/>
          <w:color w:val="000000"/>
        </w:rPr>
      </w:pPr>
    </w:p>
    <w:p w:rsidR="00A96BD3" w:rsidRDefault="00A96BD3" w:rsidP="00FD279D">
      <w:pPr>
        <w:pStyle w:val="a4"/>
        <w:jc w:val="both"/>
        <w:rPr>
          <w:rFonts w:ascii="Segoe UI" w:hAnsi="Segoe UI" w:cs="Segoe UI"/>
          <w:b/>
          <w:color w:val="000000"/>
        </w:rPr>
      </w:pPr>
    </w:p>
    <w:p w:rsidR="00F23E3F" w:rsidRDefault="00F23E3F" w:rsidP="00FD279D">
      <w:pPr>
        <w:pStyle w:val="a4"/>
        <w:jc w:val="both"/>
        <w:rPr>
          <w:rFonts w:ascii="Segoe UI" w:hAnsi="Segoe UI" w:cs="Segoe UI"/>
          <w:b/>
          <w:color w:val="000000"/>
        </w:rPr>
      </w:pPr>
    </w:p>
    <w:p w:rsidR="00F23E3F" w:rsidRDefault="00F23E3F" w:rsidP="00FD279D">
      <w:pPr>
        <w:pStyle w:val="a4"/>
        <w:jc w:val="both"/>
        <w:rPr>
          <w:rFonts w:ascii="Segoe UI" w:hAnsi="Segoe UI" w:cs="Segoe UI"/>
          <w:b/>
          <w:color w:val="000000"/>
        </w:rPr>
      </w:pPr>
    </w:p>
    <w:p w:rsidR="00F23E3F" w:rsidRDefault="00F23E3F" w:rsidP="00FD279D">
      <w:pPr>
        <w:pStyle w:val="a4"/>
        <w:jc w:val="both"/>
        <w:rPr>
          <w:rFonts w:ascii="Segoe UI" w:hAnsi="Segoe UI" w:cs="Segoe UI"/>
          <w:b/>
          <w:color w:val="000000"/>
        </w:rPr>
      </w:pPr>
    </w:p>
    <w:p w:rsidR="00F23E3F" w:rsidRDefault="00F23E3F" w:rsidP="00FD279D">
      <w:pPr>
        <w:pStyle w:val="a4"/>
        <w:jc w:val="both"/>
        <w:rPr>
          <w:rFonts w:ascii="Segoe UI" w:hAnsi="Segoe UI" w:cs="Segoe UI"/>
          <w:b/>
          <w:color w:val="000000"/>
        </w:rPr>
      </w:pPr>
    </w:p>
    <w:p w:rsidR="00F23E3F" w:rsidRDefault="00F23E3F" w:rsidP="00FD279D">
      <w:pPr>
        <w:pStyle w:val="a4"/>
        <w:jc w:val="both"/>
        <w:rPr>
          <w:rFonts w:ascii="Segoe UI" w:hAnsi="Segoe UI" w:cs="Segoe UI"/>
          <w:b/>
          <w:color w:val="000000"/>
        </w:rPr>
      </w:pPr>
    </w:p>
    <w:p w:rsidR="00F23E3F" w:rsidRDefault="00F23E3F" w:rsidP="00FD279D">
      <w:pPr>
        <w:pStyle w:val="a4"/>
        <w:jc w:val="both"/>
        <w:rPr>
          <w:rFonts w:ascii="Segoe UI" w:hAnsi="Segoe UI" w:cs="Segoe UI"/>
          <w:b/>
          <w:color w:val="000000"/>
        </w:rPr>
      </w:pPr>
    </w:p>
    <w:p w:rsidR="00F23E3F" w:rsidRDefault="00F23E3F" w:rsidP="00FD279D">
      <w:pPr>
        <w:pStyle w:val="a4"/>
        <w:jc w:val="both"/>
        <w:rPr>
          <w:rFonts w:ascii="Segoe UI" w:hAnsi="Segoe UI" w:cs="Segoe UI"/>
          <w:b/>
          <w:color w:val="000000"/>
        </w:rPr>
      </w:pPr>
    </w:p>
    <w:p w:rsidR="00FD279D" w:rsidRDefault="00FD279D" w:rsidP="00FD279D">
      <w:pPr>
        <w:pStyle w:val="a4"/>
        <w:jc w:val="both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lastRenderedPageBreak/>
        <w:t>Контакты для СМИ</w:t>
      </w:r>
    </w:p>
    <w:p w:rsidR="00FD279D" w:rsidRDefault="001E056C" w:rsidP="00FD279D">
      <w:pPr>
        <w:pStyle w:val="a4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proofErr w:type="spellStart"/>
      <w:r>
        <w:rPr>
          <w:rFonts w:ascii="Segoe UI" w:hAnsi="Segoe UI" w:cs="Segoe UI"/>
          <w:color w:val="000000"/>
          <w:sz w:val="18"/>
          <w:szCs w:val="18"/>
        </w:rPr>
        <w:t>Кальсина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Татьяна Алексеевна</w:t>
      </w:r>
      <w:r w:rsidR="00FD279D">
        <w:rPr>
          <w:rFonts w:ascii="Segoe UI" w:hAnsi="Segoe UI" w:cs="Segoe UI"/>
          <w:color w:val="000000"/>
          <w:sz w:val="18"/>
          <w:szCs w:val="18"/>
        </w:rPr>
        <w:t>,</w:t>
      </w:r>
    </w:p>
    <w:p w:rsidR="00FD279D" w:rsidRDefault="00FD279D" w:rsidP="00FD279D">
      <w:pPr>
        <w:pStyle w:val="a4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ответственный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за взаимодействие со СМИ</w:t>
      </w:r>
    </w:p>
    <w:p w:rsidR="00FD279D" w:rsidRDefault="00FD279D" w:rsidP="00FD279D">
      <w:pPr>
        <w:pStyle w:val="a4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8 (8512) 22-00-12 (доп. 2127)</w:t>
      </w:r>
    </w:p>
    <w:p w:rsidR="00FD279D" w:rsidRDefault="00202279" w:rsidP="00FD279D">
      <w:pPr>
        <w:pStyle w:val="a4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5" w:history="1">
        <w:r w:rsidR="00FD279D">
          <w:rPr>
            <w:rStyle w:val="a3"/>
            <w:rFonts w:ascii="Segoe UI" w:hAnsi="Segoe UI" w:cs="Segoe UI"/>
            <w:sz w:val="18"/>
            <w:szCs w:val="18"/>
            <w:lang w:val="en-US"/>
          </w:rPr>
          <w:t>kadastr</w:t>
        </w:r>
        <w:r w:rsidR="00FD279D">
          <w:rPr>
            <w:rStyle w:val="a3"/>
            <w:rFonts w:ascii="Segoe UI" w:hAnsi="Segoe UI" w:cs="Segoe UI"/>
            <w:sz w:val="18"/>
            <w:szCs w:val="18"/>
          </w:rPr>
          <w:t>_</w:t>
        </w:r>
        <w:r w:rsidR="00FD279D">
          <w:rPr>
            <w:rStyle w:val="a3"/>
            <w:rFonts w:ascii="Segoe UI" w:hAnsi="Segoe UI" w:cs="Segoe UI"/>
            <w:sz w:val="18"/>
            <w:szCs w:val="18"/>
            <w:lang w:val="en-US"/>
          </w:rPr>
          <w:t>smi</w:t>
        </w:r>
        <w:r w:rsidR="00FD279D">
          <w:rPr>
            <w:rStyle w:val="a3"/>
            <w:rFonts w:ascii="Segoe UI" w:hAnsi="Segoe UI" w:cs="Segoe UI"/>
            <w:sz w:val="18"/>
            <w:szCs w:val="18"/>
          </w:rPr>
          <w:t>@</w:t>
        </w:r>
        <w:r w:rsidR="00FD279D">
          <w:rPr>
            <w:rStyle w:val="a3"/>
            <w:rFonts w:ascii="Segoe UI" w:hAnsi="Segoe UI" w:cs="Segoe UI"/>
            <w:sz w:val="18"/>
            <w:szCs w:val="18"/>
            <w:lang w:val="en-US"/>
          </w:rPr>
          <w:t>inbox</w:t>
        </w:r>
        <w:r w:rsidR="00FD279D">
          <w:rPr>
            <w:rStyle w:val="a3"/>
            <w:rFonts w:ascii="Segoe UI" w:hAnsi="Segoe UI" w:cs="Segoe UI"/>
            <w:sz w:val="18"/>
            <w:szCs w:val="18"/>
          </w:rPr>
          <w:t>.</w:t>
        </w:r>
        <w:r w:rsidR="00FD279D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FD279D" w:rsidRDefault="00FD279D" w:rsidP="00FD279D">
      <w:pPr>
        <w:pStyle w:val="a4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414014, г. Астрахань, ул. Бабефа, 8</w:t>
      </w:r>
    </w:p>
    <w:p w:rsidR="002938A6" w:rsidRPr="00063556" w:rsidRDefault="002938A6">
      <w:pPr>
        <w:rPr>
          <w:sz w:val="32"/>
          <w:szCs w:val="32"/>
        </w:rPr>
      </w:pPr>
    </w:p>
    <w:sectPr w:rsidR="002938A6" w:rsidRPr="00063556" w:rsidSect="008F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05FF"/>
    <w:rsid w:val="00063556"/>
    <w:rsid w:val="0009224A"/>
    <w:rsid w:val="000A4333"/>
    <w:rsid w:val="000D6EAE"/>
    <w:rsid w:val="001764D5"/>
    <w:rsid w:val="001B52D0"/>
    <w:rsid w:val="001E056C"/>
    <w:rsid w:val="001E2EF1"/>
    <w:rsid w:val="00202279"/>
    <w:rsid w:val="0021168F"/>
    <w:rsid w:val="00264F88"/>
    <w:rsid w:val="002853A5"/>
    <w:rsid w:val="002938A6"/>
    <w:rsid w:val="00366C35"/>
    <w:rsid w:val="003800E0"/>
    <w:rsid w:val="00424072"/>
    <w:rsid w:val="00566874"/>
    <w:rsid w:val="00573865"/>
    <w:rsid w:val="0057782B"/>
    <w:rsid w:val="00603445"/>
    <w:rsid w:val="0062478C"/>
    <w:rsid w:val="00657A34"/>
    <w:rsid w:val="006C2A5A"/>
    <w:rsid w:val="00740E1C"/>
    <w:rsid w:val="007F2251"/>
    <w:rsid w:val="008C1BAA"/>
    <w:rsid w:val="008F1C18"/>
    <w:rsid w:val="009646E1"/>
    <w:rsid w:val="009A3B08"/>
    <w:rsid w:val="009C0B5E"/>
    <w:rsid w:val="009E1A3A"/>
    <w:rsid w:val="00A17CD9"/>
    <w:rsid w:val="00A577C9"/>
    <w:rsid w:val="00A700AF"/>
    <w:rsid w:val="00A96BD3"/>
    <w:rsid w:val="00B60185"/>
    <w:rsid w:val="00BD3086"/>
    <w:rsid w:val="00C30049"/>
    <w:rsid w:val="00CB545F"/>
    <w:rsid w:val="00D4210E"/>
    <w:rsid w:val="00D718DF"/>
    <w:rsid w:val="00DE4B94"/>
    <w:rsid w:val="00E005FF"/>
    <w:rsid w:val="00E15EF0"/>
    <w:rsid w:val="00F23E3F"/>
    <w:rsid w:val="00F338A3"/>
    <w:rsid w:val="00F57618"/>
    <w:rsid w:val="00F655EF"/>
    <w:rsid w:val="00F8435D"/>
    <w:rsid w:val="00F92D04"/>
    <w:rsid w:val="00FD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05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938A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9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dastr_smi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50591-E9BD-4CCD-A241-6841CA9BE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2420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A_Atarschikova</dc:creator>
  <cp:lastModifiedBy>A_Atarschikova</cp:lastModifiedBy>
  <cp:revision>2</cp:revision>
  <dcterms:created xsi:type="dcterms:W3CDTF">2018-07-17T09:52:00Z</dcterms:created>
  <dcterms:modified xsi:type="dcterms:W3CDTF">2018-07-17T09:52:00Z</dcterms:modified>
</cp:coreProperties>
</file>