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F" w:rsidRDefault="00EB7C54" w:rsidP="005700DF">
      <w:pPr>
        <w:jc w:val="center"/>
        <w:rPr>
          <w:rFonts w:ascii="Segoe UI" w:hAnsi="Segoe UI" w:cs="Segoe UI"/>
          <w:sz w:val="32"/>
          <w:szCs w:val="32"/>
        </w:rPr>
      </w:pPr>
      <w:r w:rsidRPr="005700DF">
        <w:rPr>
          <w:rFonts w:ascii="Segoe UI" w:hAnsi="Segoe UI" w:cs="Segoe UI"/>
          <w:sz w:val="32"/>
          <w:szCs w:val="32"/>
        </w:rPr>
        <w:t>Гарант качества – консультации в государственном учреждении</w:t>
      </w:r>
    </w:p>
    <w:p w:rsidR="005700DF" w:rsidRDefault="00EB7C54" w:rsidP="005700DF">
      <w:pPr>
        <w:jc w:val="both"/>
        <w:rPr>
          <w:rFonts w:ascii="Segoe UI" w:hAnsi="Segoe UI" w:cs="Segoe UI"/>
          <w:sz w:val="24"/>
          <w:szCs w:val="24"/>
        </w:rPr>
      </w:pPr>
      <w:r w:rsidRPr="005700DF">
        <w:rPr>
          <w:rFonts w:ascii="Segoe UI" w:hAnsi="Segoe UI" w:cs="Segoe UI"/>
          <w:sz w:val="24"/>
          <w:szCs w:val="24"/>
        </w:rPr>
        <w:br/>
        <w:t xml:space="preserve">Кадастровая палата по </w:t>
      </w:r>
      <w:r w:rsidR="005700DF">
        <w:rPr>
          <w:rFonts w:ascii="Segoe UI" w:hAnsi="Segoe UI" w:cs="Segoe UI"/>
          <w:sz w:val="24"/>
          <w:szCs w:val="24"/>
        </w:rPr>
        <w:t>Астрахан</w:t>
      </w:r>
      <w:r w:rsidRPr="005700DF">
        <w:rPr>
          <w:rFonts w:ascii="Segoe UI" w:hAnsi="Segoe UI" w:cs="Segoe UI"/>
          <w:sz w:val="24"/>
          <w:szCs w:val="24"/>
        </w:rPr>
        <w:t xml:space="preserve">ской области предоставляет населению информационные, справочные и консультационные услуги. За 7 месяцев текущего года данными услугами воспользовались </w:t>
      </w:r>
      <w:r w:rsidR="005700DF">
        <w:rPr>
          <w:rFonts w:ascii="Segoe UI" w:hAnsi="Segoe UI" w:cs="Segoe UI"/>
          <w:sz w:val="24"/>
          <w:szCs w:val="24"/>
        </w:rPr>
        <w:t>194</w:t>
      </w:r>
      <w:r w:rsidRPr="005700DF">
        <w:rPr>
          <w:rFonts w:ascii="Segoe UI" w:hAnsi="Segoe UI" w:cs="Segoe UI"/>
          <w:sz w:val="24"/>
          <w:szCs w:val="24"/>
        </w:rPr>
        <w:t xml:space="preserve"> человек.</w:t>
      </w:r>
      <w:r w:rsidRPr="005700DF">
        <w:rPr>
          <w:rFonts w:ascii="Segoe UI" w:hAnsi="Segoe UI" w:cs="Segoe UI"/>
          <w:sz w:val="24"/>
          <w:szCs w:val="24"/>
        </w:rPr>
        <w:br/>
      </w:r>
    </w:p>
    <w:p w:rsidR="005700DF" w:rsidRDefault="00EB7C54" w:rsidP="005700DF">
      <w:pPr>
        <w:jc w:val="both"/>
        <w:rPr>
          <w:rFonts w:ascii="Segoe UI" w:hAnsi="Segoe UI" w:cs="Segoe UI"/>
          <w:sz w:val="24"/>
          <w:szCs w:val="24"/>
        </w:rPr>
      </w:pPr>
      <w:r w:rsidRPr="005700DF">
        <w:rPr>
          <w:rFonts w:ascii="Segoe UI" w:hAnsi="Segoe UI" w:cs="Segoe UI"/>
          <w:sz w:val="24"/>
          <w:szCs w:val="24"/>
        </w:rPr>
        <w:t xml:space="preserve">Консультация в государственном учреждении служит гарантом качества. При этом эксперты Кадастровой палаты по </w:t>
      </w:r>
      <w:r w:rsidR="005700DF">
        <w:rPr>
          <w:rFonts w:ascii="Segoe UI" w:hAnsi="Segoe UI" w:cs="Segoe UI"/>
          <w:sz w:val="24"/>
          <w:szCs w:val="24"/>
        </w:rPr>
        <w:t>Астрахан</w:t>
      </w:r>
      <w:r w:rsidRPr="005700DF">
        <w:rPr>
          <w:rFonts w:ascii="Segoe UI" w:hAnsi="Segoe UI" w:cs="Segoe UI"/>
          <w:sz w:val="24"/>
          <w:szCs w:val="24"/>
        </w:rPr>
        <w:t xml:space="preserve">ской области смогут проконсультировать по любым вопросам, касающимся оформления сделок с недвижимостью, ответить на вопросы обеих сторон сделки, а также помогут составить договор. </w:t>
      </w:r>
      <w:r w:rsidRPr="005700DF">
        <w:rPr>
          <w:rFonts w:ascii="Segoe UI" w:hAnsi="Segoe UI" w:cs="Segoe UI"/>
          <w:sz w:val="24"/>
          <w:szCs w:val="24"/>
        </w:rPr>
        <w:br/>
      </w:r>
    </w:p>
    <w:p w:rsidR="005700DF" w:rsidRDefault="00EB7C54" w:rsidP="005700DF">
      <w:pPr>
        <w:jc w:val="both"/>
        <w:rPr>
          <w:rFonts w:ascii="Segoe UI" w:hAnsi="Segoe UI" w:cs="Segoe UI"/>
          <w:sz w:val="24"/>
          <w:szCs w:val="24"/>
        </w:rPr>
      </w:pPr>
      <w:r w:rsidRPr="005700DF">
        <w:rPr>
          <w:rFonts w:ascii="Segoe UI" w:hAnsi="Segoe UI" w:cs="Segoe UI"/>
          <w:sz w:val="24"/>
          <w:szCs w:val="24"/>
        </w:rPr>
        <w:t xml:space="preserve">Преимущества данной услуги заключаются в возможности получения консультации квалифицированного специалиста, имеющего опыт работы в сфере оборота недвижимости, выгодной цене и высоком качестве услуги. </w:t>
      </w:r>
      <w:r w:rsidRPr="005700DF">
        <w:rPr>
          <w:rFonts w:ascii="Segoe UI" w:hAnsi="Segoe UI" w:cs="Segoe UI"/>
          <w:sz w:val="24"/>
          <w:szCs w:val="24"/>
        </w:rPr>
        <w:br/>
      </w:r>
    </w:p>
    <w:p w:rsidR="00437625" w:rsidRDefault="00EB7C54" w:rsidP="005700DF">
      <w:pPr>
        <w:jc w:val="both"/>
        <w:rPr>
          <w:rFonts w:ascii="Segoe UI" w:hAnsi="Segoe UI" w:cs="Segoe UI"/>
          <w:sz w:val="24"/>
          <w:szCs w:val="24"/>
        </w:rPr>
      </w:pPr>
      <w:r w:rsidRPr="005700DF">
        <w:rPr>
          <w:rFonts w:ascii="Segoe UI" w:hAnsi="Segoe UI" w:cs="Segoe UI"/>
          <w:sz w:val="24"/>
          <w:szCs w:val="24"/>
        </w:rPr>
        <w:t>Спектр оказываемых консультационных услуг широк: составление договоров купли-продажи, дарения, аренды; устное или письменное консультирование; подготовка и проверка документов для сделок; консультация с подготовкой письменной резолюции.</w:t>
      </w:r>
      <w:r w:rsidRPr="005700DF">
        <w:rPr>
          <w:rFonts w:ascii="Segoe UI" w:hAnsi="Segoe UI" w:cs="Segoe UI"/>
          <w:sz w:val="24"/>
          <w:szCs w:val="24"/>
        </w:rPr>
        <w:br/>
      </w:r>
      <w:r w:rsidRPr="005700DF">
        <w:rPr>
          <w:rFonts w:ascii="Segoe UI" w:hAnsi="Segoe UI" w:cs="Segoe UI"/>
          <w:sz w:val="24"/>
          <w:szCs w:val="24"/>
        </w:rPr>
        <w:br/>
        <w:t xml:space="preserve">Консультация по составу пакета документов для составления договоров (без </w:t>
      </w:r>
      <w:r w:rsidR="005700DF">
        <w:rPr>
          <w:rFonts w:ascii="Segoe UI" w:hAnsi="Segoe UI" w:cs="Segoe UI"/>
          <w:sz w:val="24"/>
          <w:szCs w:val="24"/>
        </w:rPr>
        <w:t>составления договора) стоит от 3</w:t>
      </w:r>
      <w:r w:rsidRPr="005700DF">
        <w:rPr>
          <w:rFonts w:ascii="Segoe UI" w:hAnsi="Segoe UI" w:cs="Segoe UI"/>
          <w:sz w:val="24"/>
          <w:szCs w:val="24"/>
        </w:rPr>
        <w:t xml:space="preserve">00 рублей. </w:t>
      </w:r>
      <w:r w:rsidRPr="005700DF">
        <w:rPr>
          <w:rFonts w:ascii="Segoe UI" w:hAnsi="Segoe UI" w:cs="Segoe UI"/>
          <w:sz w:val="24"/>
          <w:szCs w:val="24"/>
        </w:rPr>
        <w:br/>
        <w:t xml:space="preserve">Стоимость подготовки договоров колеблется от </w:t>
      </w:r>
      <w:r w:rsidR="005700DF">
        <w:rPr>
          <w:rFonts w:ascii="Segoe UI" w:hAnsi="Segoe UI" w:cs="Segoe UI"/>
          <w:sz w:val="24"/>
          <w:szCs w:val="24"/>
        </w:rPr>
        <w:t>550</w:t>
      </w:r>
      <w:r w:rsidRPr="005700DF">
        <w:rPr>
          <w:rFonts w:ascii="Segoe UI" w:hAnsi="Segoe UI" w:cs="Segoe UI"/>
          <w:sz w:val="24"/>
          <w:szCs w:val="24"/>
        </w:rPr>
        <w:t xml:space="preserve"> рублей </w:t>
      </w:r>
      <w:r w:rsidR="005700DF">
        <w:rPr>
          <w:rFonts w:ascii="Segoe UI" w:hAnsi="Segoe UI" w:cs="Segoe UI"/>
          <w:sz w:val="24"/>
          <w:szCs w:val="24"/>
        </w:rPr>
        <w:t>(между физическими лицами) до 9</w:t>
      </w:r>
      <w:r w:rsidRPr="005700DF">
        <w:rPr>
          <w:rFonts w:ascii="Segoe UI" w:hAnsi="Segoe UI" w:cs="Segoe UI"/>
          <w:sz w:val="24"/>
          <w:szCs w:val="24"/>
        </w:rPr>
        <w:t xml:space="preserve">00 рублей (между юридическими лицами). </w:t>
      </w:r>
      <w:r w:rsidRPr="005700DF">
        <w:rPr>
          <w:rFonts w:ascii="Segoe UI" w:hAnsi="Segoe UI" w:cs="Segoe UI"/>
          <w:sz w:val="24"/>
          <w:szCs w:val="24"/>
        </w:rPr>
        <w:br/>
        <w:t xml:space="preserve">С перечнем услуг и их стоимостью можно ознакомиться на сайте Кадастровой палаты: </w:t>
      </w:r>
      <w:hyperlink r:id="rId4" w:tgtFrame="_blank" w:history="1">
        <w:r w:rsidRPr="005700DF">
          <w:rPr>
            <w:rStyle w:val="a3"/>
            <w:rFonts w:ascii="Segoe UI" w:hAnsi="Segoe UI" w:cs="Segoe UI"/>
            <w:sz w:val="24"/>
            <w:szCs w:val="24"/>
          </w:rPr>
          <w:t>http://kadastr.ru</w:t>
        </w:r>
      </w:hyperlink>
      <w:r w:rsidRPr="005700DF">
        <w:rPr>
          <w:rFonts w:ascii="Segoe UI" w:hAnsi="Segoe UI" w:cs="Segoe UI"/>
          <w:sz w:val="24"/>
          <w:szCs w:val="24"/>
        </w:rPr>
        <w:t xml:space="preserve"> в разделе «Деятельность», выбрав вкладку «Консультационные услуги». При этом в меню регионов (в левом верхнем углу) потребуется выбрать </w:t>
      </w:r>
      <w:r w:rsidR="005700DF">
        <w:rPr>
          <w:rFonts w:ascii="Segoe UI" w:hAnsi="Segoe UI" w:cs="Segoe UI"/>
          <w:sz w:val="24"/>
          <w:szCs w:val="24"/>
        </w:rPr>
        <w:t>Южный</w:t>
      </w:r>
      <w:r w:rsidRPr="005700DF">
        <w:rPr>
          <w:rFonts w:ascii="Segoe UI" w:hAnsi="Segoe UI" w:cs="Segoe UI"/>
          <w:sz w:val="24"/>
          <w:szCs w:val="24"/>
        </w:rPr>
        <w:t xml:space="preserve"> Федеральный округ, </w:t>
      </w:r>
      <w:r w:rsidR="005700DF">
        <w:rPr>
          <w:rFonts w:ascii="Segoe UI" w:hAnsi="Segoe UI" w:cs="Segoe UI"/>
          <w:sz w:val="24"/>
          <w:szCs w:val="24"/>
        </w:rPr>
        <w:t>Астрахан</w:t>
      </w:r>
      <w:r w:rsidRPr="005700DF">
        <w:rPr>
          <w:rFonts w:ascii="Segoe UI" w:hAnsi="Segoe UI" w:cs="Segoe UI"/>
          <w:sz w:val="24"/>
          <w:szCs w:val="24"/>
        </w:rPr>
        <w:t xml:space="preserve">ская область. </w:t>
      </w:r>
      <w:r w:rsidRPr="005700DF">
        <w:rPr>
          <w:rFonts w:ascii="Segoe UI" w:hAnsi="Segoe UI" w:cs="Segoe UI"/>
          <w:sz w:val="24"/>
          <w:szCs w:val="24"/>
        </w:rPr>
        <w:br/>
        <w:t>Дополнительная информация - по телефону «горячей линии»: (</w:t>
      </w:r>
      <w:r w:rsidR="005700DF">
        <w:rPr>
          <w:rFonts w:ascii="Segoe UI" w:hAnsi="Segoe UI" w:cs="Segoe UI"/>
          <w:sz w:val="24"/>
          <w:szCs w:val="24"/>
        </w:rPr>
        <w:t>8512) 31-00-47</w:t>
      </w:r>
      <w:r w:rsidRPr="005700DF">
        <w:rPr>
          <w:rFonts w:ascii="Segoe UI" w:hAnsi="Segoe UI" w:cs="Segoe UI"/>
          <w:sz w:val="24"/>
          <w:szCs w:val="24"/>
        </w:rPr>
        <w:t>.</w:t>
      </w:r>
    </w:p>
    <w:p w:rsidR="00754B00" w:rsidRDefault="00754B00" w:rsidP="005700DF">
      <w:pPr>
        <w:jc w:val="both"/>
        <w:rPr>
          <w:rFonts w:ascii="Segoe UI" w:hAnsi="Segoe UI" w:cs="Segoe UI"/>
          <w:sz w:val="24"/>
          <w:szCs w:val="24"/>
        </w:rPr>
      </w:pPr>
    </w:p>
    <w:p w:rsidR="00754B00" w:rsidRDefault="00754B00" w:rsidP="005700DF">
      <w:pPr>
        <w:jc w:val="both"/>
        <w:rPr>
          <w:rFonts w:ascii="Segoe UI" w:hAnsi="Segoe UI" w:cs="Segoe UI"/>
          <w:sz w:val="24"/>
          <w:szCs w:val="24"/>
        </w:rPr>
      </w:pPr>
    </w:p>
    <w:p w:rsidR="00754B00" w:rsidRDefault="00754B00" w:rsidP="005700DF">
      <w:pPr>
        <w:jc w:val="both"/>
        <w:rPr>
          <w:rFonts w:ascii="Segoe UI" w:hAnsi="Segoe UI" w:cs="Segoe UI"/>
          <w:sz w:val="24"/>
          <w:szCs w:val="24"/>
        </w:rPr>
      </w:pPr>
    </w:p>
    <w:p w:rsidR="00754B00" w:rsidRDefault="00754B00" w:rsidP="005700DF">
      <w:pPr>
        <w:jc w:val="both"/>
        <w:rPr>
          <w:rFonts w:ascii="Segoe UI" w:hAnsi="Segoe UI" w:cs="Segoe UI"/>
          <w:sz w:val="24"/>
          <w:szCs w:val="24"/>
        </w:rPr>
      </w:pPr>
    </w:p>
    <w:p w:rsidR="00754B00" w:rsidRDefault="00754B00" w:rsidP="00754B00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754B00" w:rsidRDefault="00754B00" w:rsidP="00754B0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Насамбаевва,</w:t>
      </w:r>
    </w:p>
    <w:p w:rsidR="00754B00" w:rsidRDefault="00754B00" w:rsidP="00754B0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754B00" w:rsidRDefault="00754B00" w:rsidP="00754B0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754B00" w:rsidRDefault="00754B00" w:rsidP="00754B0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3"/>
            <w:rFonts w:ascii="Segoe UI" w:hAnsi="Segoe UI" w:cs="Segoe UI"/>
            <w:sz w:val="18"/>
            <w:szCs w:val="18"/>
          </w:rPr>
          <w:t>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754B00" w:rsidRDefault="00754B00" w:rsidP="00754B0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754B00" w:rsidRPr="005700DF" w:rsidRDefault="00754B00" w:rsidP="005700DF">
      <w:pPr>
        <w:jc w:val="both"/>
        <w:rPr>
          <w:rFonts w:ascii="Segoe UI" w:hAnsi="Segoe UI" w:cs="Segoe UI"/>
          <w:sz w:val="24"/>
          <w:szCs w:val="24"/>
        </w:rPr>
      </w:pPr>
    </w:p>
    <w:sectPr w:rsidR="00754B00" w:rsidRPr="005700DF" w:rsidSect="0025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54"/>
    <w:rsid w:val="000F7756"/>
    <w:rsid w:val="00252030"/>
    <w:rsid w:val="005700DF"/>
    <w:rsid w:val="00650160"/>
    <w:rsid w:val="00754B00"/>
    <w:rsid w:val="00A512F5"/>
    <w:rsid w:val="00D24567"/>
    <w:rsid w:val="00E05066"/>
    <w:rsid w:val="00EB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smi@inbox.ru" TargetMode="External"/><Relationship Id="rId4" Type="http://schemas.openxmlformats.org/officeDocument/2006/relationships/hyperlink" Target="https://vk.com/away.php?to=http%3A%2F%2Fkadastr.ru&amp;post=473402199_1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5</cp:revision>
  <dcterms:created xsi:type="dcterms:W3CDTF">2018-08-13T05:19:00Z</dcterms:created>
  <dcterms:modified xsi:type="dcterms:W3CDTF">2018-08-14T07:37:00Z</dcterms:modified>
</cp:coreProperties>
</file>