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F" w:rsidRDefault="000D2EF3">
      <w:pPr>
        <w:pStyle w:val="20"/>
        <w:shd w:val="clear" w:color="auto" w:fill="auto"/>
        <w:spacing w:after="240" w:line="298" w:lineRule="exact"/>
        <w:ind w:left="20"/>
      </w:pPr>
      <w:r>
        <w:rPr>
          <w:rStyle w:val="21"/>
          <w:b/>
          <w:bCs/>
        </w:rPr>
        <w:t>Уважаемые жители многоквартирных домов, расположенных на территории Приволжского района Астраханской области</w:t>
      </w:r>
    </w:p>
    <w:p w:rsidR="00E91C3F" w:rsidRDefault="000D2EF3">
      <w:pPr>
        <w:pStyle w:val="3"/>
        <w:shd w:val="clear" w:color="auto" w:fill="auto"/>
        <w:spacing w:after="0" w:line="298" w:lineRule="exact"/>
        <w:ind w:left="20" w:right="40"/>
        <w:jc w:val="both"/>
      </w:pPr>
      <w:r>
        <w:rPr>
          <w:rStyle w:val="1"/>
        </w:rPr>
        <w:t>Администрация муниципального образования «Приволжский район» сообщает, что в связи с актуализацией региональной программы «Проведения капитального ремонта общего имущества в многоквартирных домах, расположенных на территории Астраханской области, на 2014-2043 годы», утвержденной Постановлением Правительства Астраханской области от 06.02.2014 № 27-П (в редакции Постановление Правительства Астраханской области от 29.06.2018г. №269-П) сообщает о внесении изменений в адресный перечень многоквартирных домов, расположенных на территории Астраханской области, в отношении которых планируется проведение капитального ремонта общего имущества в 2014-2043 годах, а также об установленном на 2019 год минимальном размере взноса на капитальный ремонт общего имущества в многоквартирном доме на территории Астраханской области в размере при отсутствии лифтового оборудования - 6,0 рубля на один квадратный метр общей площади помещения в многоквартирном доме, принадлежащей собственнику такого помещения (Постановление Правительства Астраханской области «О минимальном размере взноса на капитальный ремонт общего имущества в многоквартирном доме на территории Астраханской области на 2019 год» от 05.07.2018г. №271-П).</w:t>
      </w:r>
    </w:p>
    <w:p w:rsidR="00E91C3F" w:rsidRDefault="000D2EF3">
      <w:pPr>
        <w:pStyle w:val="3"/>
        <w:shd w:val="clear" w:color="auto" w:fill="auto"/>
        <w:spacing w:after="0" w:line="298" w:lineRule="exact"/>
        <w:ind w:left="20" w:right="40" w:firstLine="540"/>
        <w:jc w:val="both"/>
      </w:pPr>
      <w:r>
        <w:rPr>
          <w:rStyle w:val="1"/>
        </w:rPr>
        <w:t>Дополнительно сообщаем, что в соответствии со ст.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E91C3F" w:rsidRDefault="000D2EF3">
      <w:pPr>
        <w:pStyle w:val="3"/>
        <w:numPr>
          <w:ilvl w:val="0"/>
          <w:numId w:val="1"/>
        </w:numPr>
        <w:shd w:val="clear" w:color="auto" w:fill="auto"/>
        <w:spacing w:after="0" w:line="298" w:lineRule="exact"/>
        <w:ind w:left="20" w:right="40" w:firstLine="540"/>
        <w:jc w:val="both"/>
      </w:pPr>
      <w:r>
        <w:rPr>
          <w:rStyle w:val="1"/>
        </w:rPr>
        <w:t xml:space="preserve">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E91C3F" w:rsidRDefault="000D2EF3">
      <w:pPr>
        <w:pStyle w:val="3"/>
        <w:numPr>
          <w:ilvl w:val="0"/>
          <w:numId w:val="1"/>
        </w:numPr>
        <w:shd w:val="clear" w:color="auto" w:fill="auto"/>
        <w:spacing w:after="0" w:line="298" w:lineRule="exact"/>
        <w:ind w:left="20" w:right="40" w:firstLine="540"/>
        <w:jc w:val="both"/>
      </w:pPr>
      <w:r>
        <w:rPr>
          <w:rStyle w:val="1"/>
        </w:rPr>
        <w:t xml:space="preserve">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E91C3F" w:rsidRDefault="000D2EF3">
      <w:pPr>
        <w:pStyle w:val="3"/>
        <w:shd w:val="clear" w:color="auto" w:fill="auto"/>
        <w:tabs>
          <w:tab w:val="left" w:pos="2809"/>
        </w:tabs>
        <w:spacing w:after="0" w:line="298" w:lineRule="exact"/>
        <w:ind w:left="20" w:right="40" w:firstLine="540"/>
        <w:jc w:val="both"/>
      </w:pPr>
      <w:r>
        <w:rPr>
          <w:rStyle w:val="1"/>
        </w:rPr>
        <w:t xml:space="preserve">Информация по реализации региональной программы «Проведения капитального ремонта общего имущества в многоквартирных домах, расположенных на территории Астраханской области, на 2014-2043 годы», утвержденной Постановлением Правительства Астраханской области от 06.02.2014 № 27-П (в редакции Постановление Правительства Астраханской области от 29.06.2018г. №269-П) предоставляется региональным оператором - некоммерческой организацией «Фонд капитального ремонта Астраханской области» на официальном сайте </w:t>
      </w:r>
      <w:hyperlink r:id="rId7" w:history="1">
        <w:r>
          <w:rPr>
            <w:rStyle w:val="a3"/>
          </w:rPr>
          <w:t>fkrmkd@mail.ru</w:t>
        </w:r>
        <w:r w:rsidRPr="002B6156">
          <w:rPr>
            <w:rStyle w:val="a3"/>
            <w:lang w:eastAsia="en-US" w:bidi="en-US"/>
          </w:rPr>
          <w:t xml:space="preserve"> </w:t>
        </w:r>
      </w:hyperlink>
      <w:r>
        <w:rPr>
          <w:rStyle w:val="1"/>
        </w:rPr>
        <w:t>телефон: 24-02</w:t>
      </w:r>
      <w:r w:rsidR="00794800">
        <w:rPr>
          <w:rStyle w:val="1"/>
        </w:rPr>
        <w:t>-</w:t>
      </w:r>
      <w:r>
        <w:rPr>
          <w:rStyle w:val="1"/>
        </w:rPr>
        <w:softHyphen/>
        <w:t>53, а также на сайте Министерства строительства и ЖКХ Астраханской области почтовый адрес:</w:t>
      </w:r>
      <w:r>
        <w:rPr>
          <w:rStyle w:val="1"/>
        </w:rPr>
        <w:tab/>
        <w:t>г. Астрахань, ул. Набережная 1 Мая, 96.</w:t>
      </w:r>
    </w:p>
    <w:p w:rsidR="00E91C3F" w:rsidRDefault="000D2EF3">
      <w:pPr>
        <w:pStyle w:val="3"/>
        <w:shd w:val="clear" w:color="auto" w:fill="auto"/>
        <w:tabs>
          <w:tab w:val="right" w:pos="3490"/>
          <w:tab w:val="right" w:pos="6121"/>
          <w:tab w:val="center" w:pos="7249"/>
          <w:tab w:val="right" w:pos="9918"/>
        </w:tabs>
        <w:spacing w:after="0" w:line="298" w:lineRule="exact"/>
        <w:ind w:left="20" w:right="40"/>
        <w:jc w:val="both"/>
      </w:pPr>
      <w:r>
        <w:rPr>
          <w:rStyle w:val="1"/>
        </w:rPr>
        <w:t xml:space="preserve">Адрес электронной почты: </w:t>
      </w:r>
      <w:hyperlink r:id="rId8" w:history="1">
        <w:r>
          <w:rPr>
            <w:rStyle w:val="a3"/>
          </w:rPr>
          <w:t>minstroi-pr@mail.ru</w:t>
        </w:r>
      </w:hyperlink>
      <w:r w:rsidRPr="002B6156">
        <w:rPr>
          <w:rStyle w:val="1"/>
          <w:lang w:eastAsia="en-US" w:bidi="en-US"/>
        </w:rPr>
        <w:t xml:space="preserve">, </w:t>
      </w:r>
      <w:r>
        <w:rPr>
          <w:rStyle w:val="1"/>
        </w:rPr>
        <w:t>адрес интернет-приёмной исполнительных</w:t>
      </w:r>
      <w:r>
        <w:rPr>
          <w:rStyle w:val="1"/>
        </w:rPr>
        <w:tab/>
        <w:t>органов</w:t>
      </w:r>
      <w:r>
        <w:rPr>
          <w:rStyle w:val="1"/>
        </w:rPr>
        <w:tab/>
        <w:t>государственной</w:t>
      </w:r>
      <w:r>
        <w:rPr>
          <w:rStyle w:val="1"/>
        </w:rPr>
        <w:tab/>
        <w:t>власти</w:t>
      </w:r>
      <w:r>
        <w:rPr>
          <w:rStyle w:val="1"/>
        </w:rPr>
        <w:tab/>
        <w:t>Астраханской</w:t>
      </w:r>
    </w:p>
    <w:p w:rsidR="00E91C3F" w:rsidRDefault="000D2EF3" w:rsidP="00794800">
      <w:pPr>
        <w:pStyle w:val="3"/>
        <w:shd w:val="clear" w:color="auto" w:fill="auto"/>
        <w:spacing w:after="0" w:line="298" w:lineRule="exact"/>
        <w:ind w:left="20" w:right="40"/>
        <w:jc w:val="both"/>
        <w:rPr>
          <w:lang w:eastAsia="en-US" w:bidi="en-US"/>
        </w:rPr>
      </w:pPr>
      <w:r>
        <w:rPr>
          <w:rStyle w:val="1"/>
        </w:rPr>
        <w:t>области:</w:t>
      </w:r>
      <w:r w:rsidR="00794800">
        <w:rPr>
          <w:rStyle w:val="1"/>
        </w:rPr>
        <w:t xml:space="preserve"> </w:t>
      </w:r>
      <w:hyperlink r:id="rId9" w:history="1">
        <w:r w:rsidR="00794800" w:rsidRPr="00202C72">
          <w:rPr>
            <w:rStyle w:val="a3"/>
          </w:rPr>
          <w:t>http://letters.astrob</w:t>
        </w:r>
        <w:r w:rsidR="00794800" w:rsidRPr="00202C72">
          <w:rPr>
            <w:rStyle w:val="a3"/>
            <w:lang w:val="en-US" w:eastAsia="en-US" w:bidi="en-US"/>
          </w:rPr>
          <w:t>l</w:t>
        </w:r>
        <w:r w:rsidR="00794800" w:rsidRPr="00202C72">
          <w:rPr>
            <w:rStyle w:val="a3"/>
            <w:lang w:eastAsia="en-US" w:bidi="en-US"/>
          </w:rPr>
          <w:t>.</w:t>
        </w:r>
        <w:r w:rsidR="00794800" w:rsidRPr="00202C72">
          <w:rPr>
            <w:rStyle w:val="a3"/>
            <w:lang w:val="en-US" w:eastAsia="en-US" w:bidi="en-US"/>
          </w:rPr>
          <w:t>ru</w:t>
        </w:r>
      </w:hyperlink>
      <w:r w:rsidR="00794800">
        <w:rPr>
          <w:rStyle w:val="1"/>
          <w:lang w:eastAsia="en-US" w:bidi="en-US"/>
        </w:rPr>
        <w:t xml:space="preserve"> </w:t>
      </w:r>
      <w:r w:rsidRPr="002B6156">
        <w:rPr>
          <w:rStyle w:val="1"/>
          <w:lang w:eastAsia="en-US" w:bidi="en-US"/>
        </w:rPr>
        <w:t xml:space="preserve">, </w:t>
      </w:r>
      <w:r>
        <w:rPr>
          <w:rStyle w:val="1"/>
        </w:rPr>
        <w:t xml:space="preserve">телефон: </w:t>
      </w:r>
      <w:r w:rsidRPr="002B6156">
        <w:rPr>
          <w:rStyle w:val="1"/>
          <w:lang w:eastAsia="en-US" w:bidi="en-US"/>
        </w:rPr>
        <w:t xml:space="preserve">(8-851-2) 32-95-88, </w:t>
      </w:r>
      <w:r>
        <w:rPr>
          <w:rStyle w:val="1"/>
        </w:rPr>
        <w:t>факс: (8-851-2) 44-32-16, телефон дежурного по министерству строительства и ЖКХ Астраханской области 8 (8512)52-51-03</w:t>
      </w:r>
    </w:p>
    <w:sectPr w:rsidR="00E91C3F" w:rsidSect="00E91C3F">
      <w:type w:val="continuous"/>
      <w:pgSz w:w="11909" w:h="16838"/>
      <w:pgMar w:top="1365" w:right="970" w:bottom="1365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A9" w:rsidRDefault="00A75FA9" w:rsidP="00E91C3F">
      <w:r>
        <w:separator/>
      </w:r>
    </w:p>
  </w:endnote>
  <w:endnote w:type="continuationSeparator" w:id="0">
    <w:p w:rsidR="00A75FA9" w:rsidRDefault="00A75FA9" w:rsidP="00E9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A9" w:rsidRDefault="00A75FA9"/>
  </w:footnote>
  <w:footnote w:type="continuationSeparator" w:id="0">
    <w:p w:rsidR="00A75FA9" w:rsidRDefault="00A75F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93E"/>
    <w:multiLevelType w:val="multilevel"/>
    <w:tmpl w:val="E1228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1C3F"/>
    <w:rsid w:val="000D2EF3"/>
    <w:rsid w:val="002B6156"/>
    <w:rsid w:val="00794800"/>
    <w:rsid w:val="00942414"/>
    <w:rsid w:val="00A75FA9"/>
    <w:rsid w:val="00E9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C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1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91C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E91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E91C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4"/>
    <w:rsid w:val="00E91C3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91C3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E91C3F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i-p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rmk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ters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msia320</dc:creator>
  <cp:lastModifiedBy>msia320</cp:lastModifiedBy>
  <cp:revision>3</cp:revision>
  <dcterms:created xsi:type="dcterms:W3CDTF">2018-08-22T11:31:00Z</dcterms:created>
  <dcterms:modified xsi:type="dcterms:W3CDTF">2018-08-22T11:35:00Z</dcterms:modified>
</cp:coreProperties>
</file>