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>В ходе осуществления надзорной деятельности прокуратура района зачастую сталкивается с нарушениями порядка рассмотрения жалоб и обращений граждан органами и должностными лицами, в чьи полномочия входит их надлежащее рассмотрение.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>Между тем, порядок рассмотрения обращений граждан урегулирован Федеральным законом от 2 мая 2006 года № 59-ФЗ "О порядке рассмотрения обращений граждан Российской Федерации" (далее по тексту – Закон).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proofErr w:type="gramStart"/>
      <w:r>
        <w:rPr>
          <w:szCs w:val="18"/>
        </w:rPr>
        <w:t>Согласно ст. 2 Закона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>Рассмотрение обращений граждан осуществляется бесплатно.</w:t>
      </w:r>
    </w:p>
    <w:p w:rsidR="00C46A04" w:rsidRDefault="00C46A04" w:rsidP="00C46A04">
      <w:pPr>
        <w:pStyle w:val="a4"/>
        <w:shd w:val="clear" w:color="auto" w:fill="FFFFFF"/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>В силу положений статьи 5 Закона при рассмотрении обращения государственным органом, органом местного самоуправления или должностным лицом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4" w:history="1">
        <w:r>
          <w:rPr>
            <w:rStyle w:val="a3"/>
            <w:szCs w:val="18"/>
          </w:rPr>
          <w:t>государственную</w:t>
        </w:r>
      </w:hyperlink>
      <w:r>
        <w:rPr>
          <w:szCs w:val="18"/>
        </w:rPr>
        <w:t> или иную охраняемую федеральным законом тайну;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proofErr w:type="gramStart"/>
      <w:r>
        <w:rPr>
          <w:szCs w:val="18"/>
        </w:rPr>
        <w:t>Согласно ст. 7 Закона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rPr>
          <w:szCs w:val="18"/>
        </w:rPr>
        <w:t xml:space="preserve"> предложения, заявления или жалобы, ставит личную подпись и дату.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 xml:space="preserve">Необходимо учитывать, что в случае, если в письменном обращении не </w:t>
      </w:r>
      <w:proofErr w:type="gramStart"/>
      <w:r>
        <w:rPr>
          <w:szCs w:val="18"/>
        </w:rPr>
        <w:t>указаны</w:t>
      </w:r>
      <w:proofErr w:type="gramEnd"/>
      <w:r>
        <w:rPr>
          <w:szCs w:val="1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Также в случае, если текст письменного обращения не поддается прочтению, то ответ на такое обращение не </w:t>
      </w:r>
      <w:proofErr w:type="gramStart"/>
      <w:r>
        <w:rPr>
          <w:szCs w:val="18"/>
        </w:rPr>
        <w:t>дается</w:t>
      </w:r>
      <w:proofErr w:type="gramEnd"/>
      <w:r>
        <w:rPr>
          <w:szCs w:val="1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proofErr w:type="gramStart"/>
      <w:r>
        <w:rPr>
          <w:szCs w:val="18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</w:t>
      </w:r>
      <w:r>
        <w:rPr>
          <w:szCs w:val="18"/>
        </w:rPr>
        <w:lastRenderedPageBreak/>
        <w:t>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также подлежит рассмотрению в порядке, установленном настоящим Федеральным законом. </w:t>
      </w:r>
      <w:proofErr w:type="gramStart"/>
      <w:r>
        <w:rPr>
          <w:szCs w:val="1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1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>Законом установлено, что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 xml:space="preserve"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proofErr w:type="gramStart"/>
      <w:r>
        <w:rPr>
          <w:szCs w:val="18"/>
        </w:rPr>
        <w:t>В силу ст. 12 Закона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</w:t>
      </w:r>
      <w:proofErr w:type="gramEnd"/>
      <w:r>
        <w:rPr>
          <w:szCs w:val="18"/>
        </w:rPr>
        <w:t>, уведомив о продлении срока его рассмотрения гражданина, направившего обращение.</w:t>
      </w:r>
    </w:p>
    <w:p w:rsidR="00C46A04" w:rsidRDefault="00C46A04" w:rsidP="00C46A04">
      <w:pPr>
        <w:pStyle w:val="a4"/>
        <w:shd w:val="clear" w:color="auto" w:fill="FFFFFF"/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>В силу требований Закона лица, виновные в нарушении настоящего Федерального закона, несут ответственность, предусмотренную </w:t>
      </w:r>
      <w:hyperlink r:id="rId5" w:history="1">
        <w:r>
          <w:rPr>
            <w:rStyle w:val="a3"/>
            <w:szCs w:val="18"/>
          </w:rPr>
          <w:t>законодательством</w:t>
        </w:r>
      </w:hyperlink>
      <w:r>
        <w:rPr>
          <w:szCs w:val="18"/>
        </w:rPr>
        <w:t> Российской Федерации.</w:t>
      </w:r>
    </w:p>
    <w:p w:rsidR="00C46A04" w:rsidRDefault="00C46A04" w:rsidP="00C46A04">
      <w:pPr>
        <w:pStyle w:val="a4"/>
        <w:shd w:val="clear" w:color="auto" w:fill="FFFFFF"/>
        <w:spacing w:before="0" w:beforeAutospacing="0" w:after="0" w:afterAutospacing="0"/>
        <w:jc w:val="both"/>
        <w:rPr>
          <w:szCs w:val="18"/>
        </w:rPr>
      </w:pPr>
      <w:proofErr w:type="gramStart"/>
      <w:r>
        <w:rPr>
          <w:szCs w:val="18"/>
        </w:rPr>
        <w:t>В частности, за нарушение установленного </w:t>
      </w:r>
      <w:hyperlink r:id="rId6" w:history="1">
        <w:r>
          <w:rPr>
            <w:rStyle w:val="a3"/>
            <w:szCs w:val="18"/>
          </w:rPr>
          <w:t>законодательством</w:t>
        </w:r>
      </w:hyperlink>
      <w:r>
        <w:rPr>
          <w:szCs w:val="18"/>
        </w:rPr>
        <w:t> 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по ст. 5.59 Кодекса Российской Федерации об административной ответственности, которая влечет наложение административного штрафа в размере от</w:t>
      </w:r>
      <w:proofErr w:type="gramEnd"/>
      <w:r>
        <w:rPr>
          <w:szCs w:val="18"/>
        </w:rPr>
        <w:t xml:space="preserve"> пяти тысяч до десяти тысяч рублей.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>В соответствии с Федеральным законом «О прокуратуре Российской Федерации» прокуратура осуществляет надзор за исполнением законов органами местного самоуправления,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C46A04" w:rsidRDefault="00C46A04" w:rsidP="00C46A04">
      <w:pPr>
        <w:pStyle w:val="a4"/>
        <w:shd w:val="clear" w:color="auto" w:fill="FFFFFF"/>
        <w:spacing w:before="0" w:beforeAutospacing="0" w:after="150" w:afterAutospacing="0"/>
        <w:jc w:val="both"/>
        <w:rPr>
          <w:szCs w:val="18"/>
        </w:rPr>
      </w:pPr>
      <w:r>
        <w:rPr>
          <w:szCs w:val="18"/>
        </w:rPr>
        <w:t xml:space="preserve">В связи с </w:t>
      </w:r>
      <w:proofErr w:type="gramStart"/>
      <w:r>
        <w:rPr>
          <w:szCs w:val="18"/>
        </w:rPr>
        <w:t>изложенным</w:t>
      </w:r>
      <w:proofErr w:type="gramEnd"/>
      <w:r>
        <w:rPr>
          <w:szCs w:val="18"/>
        </w:rPr>
        <w:t>, разъясняю, что в случае нарушения указанными органами и должностными лицами порядка рассмотрения обращений граждан и юридических лиц, последние вправе обратиться в прокуратуру Приволжского района.</w:t>
      </w:r>
    </w:p>
    <w:p w:rsidR="00C46A04" w:rsidRDefault="00C46A04" w:rsidP="00C46A04">
      <w:pPr>
        <w:pStyle w:val="Default"/>
      </w:pPr>
    </w:p>
    <w:p w:rsidR="00C46A04" w:rsidRDefault="00C46A04" w:rsidP="00C46A04">
      <w:pPr>
        <w:pStyle w:val="ConsPlusNormal"/>
        <w:jc w:val="both"/>
        <w:rPr>
          <w:rFonts w:cstheme="minorBidi"/>
          <w:i/>
          <w:iCs/>
          <w:sz w:val="29"/>
          <w:szCs w:val="29"/>
        </w:rPr>
      </w:pPr>
    </w:p>
    <w:p w:rsidR="00C46A04" w:rsidRDefault="00C46A04" w:rsidP="00C46A04">
      <w:pPr>
        <w:pStyle w:val="ConsPlusNormal"/>
        <w:jc w:val="both"/>
        <w:rPr>
          <w:rFonts w:cstheme="minorBidi"/>
          <w:i/>
          <w:iCs/>
          <w:sz w:val="29"/>
          <w:szCs w:val="29"/>
        </w:rPr>
      </w:pPr>
    </w:p>
    <w:p w:rsidR="00C46A04" w:rsidRDefault="00C46A04" w:rsidP="00C46A04">
      <w:pPr>
        <w:pStyle w:val="ConsPlusNormal"/>
        <w:jc w:val="both"/>
        <w:rPr>
          <w:rFonts w:cstheme="minorBidi"/>
          <w:i/>
          <w:iCs/>
          <w:sz w:val="29"/>
          <w:szCs w:val="29"/>
        </w:rPr>
      </w:pPr>
    </w:p>
    <w:p w:rsidR="00C46A04" w:rsidRDefault="00C46A04" w:rsidP="00C46A04">
      <w:pPr>
        <w:pStyle w:val="ConsPlusNormal"/>
        <w:jc w:val="both"/>
        <w:rPr>
          <w:rFonts w:cstheme="minorBidi"/>
          <w:i/>
          <w:iCs/>
          <w:sz w:val="29"/>
          <w:szCs w:val="29"/>
        </w:rPr>
      </w:pPr>
    </w:p>
    <w:p w:rsidR="00C46A04" w:rsidRDefault="00C46A04" w:rsidP="00C46A04">
      <w:pPr>
        <w:pStyle w:val="ConsPlusNormal"/>
        <w:ind w:firstLine="539"/>
        <w:jc w:val="center"/>
      </w:pPr>
      <w:r>
        <w:t>ПРОКУРАТУРА АСТРАХАНСКОЙ ОБЛАСТИ</w:t>
      </w:r>
    </w:p>
    <w:p w:rsidR="00C46A04" w:rsidRDefault="00C46A04" w:rsidP="00C46A04">
      <w:pPr>
        <w:pStyle w:val="ConsPlusNormal"/>
        <w:ind w:firstLine="539"/>
        <w:jc w:val="center"/>
        <w:rPr>
          <w:sz w:val="22"/>
        </w:rPr>
      </w:pPr>
      <w:r>
        <w:rPr>
          <w:sz w:val="22"/>
        </w:rPr>
        <w:t>Прокуратура Приволжского района</w:t>
      </w:r>
    </w:p>
    <w:p w:rsidR="00C46A04" w:rsidRDefault="00C46A04" w:rsidP="00C46A04">
      <w:pPr>
        <w:pStyle w:val="Default"/>
        <w:rPr>
          <w:color w:val="auto"/>
        </w:rPr>
      </w:pPr>
    </w:p>
    <w:p w:rsidR="00C46A04" w:rsidRDefault="00C46A04" w:rsidP="00C46A04">
      <w:pPr>
        <w:pStyle w:val="Default"/>
        <w:jc w:val="center"/>
        <w:rPr>
          <w:rFonts w:cstheme="minorBidi"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1914525" cy="1838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676" cy="1837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6A04" w:rsidRDefault="00C46A04" w:rsidP="00C46A04">
      <w:pPr>
        <w:pStyle w:val="Default"/>
        <w:rPr>
          <w:rFonts w:cstheme="minorBidi"/>
          <w:color w:val="auto"/>
        </w:rPr>
      </w:pPr>
    </w:p>
    <w:p w:rsidR="00C46A04" w:rsidRDefault="00C46A04" w:rsidP="00C46A04">
      <w:pPr>
        <w:pStyle w:val="ConsPlusTitle"/>
        <w:spacing w:before="360"/>
        <w:jc w:val="center"/>
        <w:rPr>
          <w:sz w:val="28"/>
        </w:rPr>
      </w:pPr>
    </w:p>
    <w:p w:rsidR="00C46A04" w:rsidRDefault="00C46A04" w:rsidP="00C46A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Рассмотрение обращений граждан</w:t>
      </w:r>
    </w:p>
    <w:p w:rsidR="00C46A04" w:rsidRDefault="00C46A04" w:rsidP="00C46A04">
      <w:pPr>
        <w:pStyle w:val="ConsPlusNormal"/>
        <w:spacing w:before="280"/>
        <w:ind w:firstLine="540"/>
        <w:jc w:val="both"/>
      </w:pPr>
      <w:bookmarkStart w:id="0" w:name="_GoBack"/>
    </w:p>
    <w:bookmarkEnd w:id="0"/>
    <w:p w:rsidR="00C46A04" w:rsidRDefault="00C46A04" w:rsidP="00C46A04">
      <w:pPr>
        <w:pStyle w:val="ConsPlusNormal"/>
        <w:spacing w:before="280"/>
        <w:ind w:firstLine="540"/>
        <w:jc w:val="both"/>
      </w:pPr>
    </w:p>
    <w:p w:rsidR="00C46A04" w:rsidRDefault="00C46A04" w:rsidP="00C46A04">
      <w:pPr>
        <w:pStyle w:val="ConsPlusNormal"/>
        <w:spacing w:before="280"/>
        <w:ind w:firstLine="540"/>
        <w:jc w:val="both"/>
      </w:pPr>
    </w:p>
    <w:p w:rsidR="00C46A04" w:rsidRDefault="00C46A04" w:rsidP="00C46A04">
      <w:pPr>
        <w:pStyle w:val="ConsPlusNormal"/>
        <w:spacing w:before="280"/>
        <w:ind w:firstLine="540"/>
        <w:jc w:val="center"/>
      </w:pPr>
    </w:p>
    <w:p w:rsidR="00C46A04" w:rsidRDefault="00C46A04" w:rsidP="00C46A04">
      <w:pPr>
        <w:pStyle w:val="ConsPlusNormal"/>
        <w:spacing w:before="280"/>
        <w:ind w:firstLine="540"/>
        <w:jc w:val="center"/>
      </w:pPr>
      <w:r>
        <w:t>2019 год</w:t>
      </w:r>
    </w:p>
    <w:p w:rsidR="00C46A04" w:rsidRDefault="00C46A04" w:rsidP="00C46A04">
      <w:pPr>
        <w:pStyle w:val="ConsPlusNormal"/>
        <w:spacing w:before="280"/>
        <w:ind w:firstLine="540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ачалово</w:t>
      </w:r>
      <w:proofErr w:type="spellEnd"/>
    </w:p>
    <w:p w:rsidR="00C46A04" w:rsidRDefault="00C46A04" w:rsidP="00C46A04">
      <w:pPr>
        <w:pStyle w:val="ConsPlusNormal"/>
        <w:jc w:val="both"/>
        <w:rPr>
          <w:sz w:val="24"/>
          <w:szCs w:val="24"/>
        </w:rPr>
      </w:pPr>
    </w:p>
    <w:p w:rsidR="0021466B" w:rsidRDefault="0021466B"/>
    <w:sectPr w:rsidR="0021466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04"/>
    <w:rsid w:val="0021466B"/>
    <w:rsid w:val="00475CB3"/>
    <w:rsid w:val="00C46A04"/>
    <w:rsid w:val="00CB2421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A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6A04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uiPriority w:val="99"/>
    <w:semiHidden/>
    <w:rsid w:val="00C4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4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C46A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3" TargetMode="External"/><Relationship Id="rId5" Type="http://schemas.openxmlformats.org/officeDocument/2006/relationships/hyperlink" Target="garantf1://12025267.559" TargetMode="External"/><Relationship Id="rId4" Type="http://schemas.openxmlformats.org/officeDocument/2006/relationships/hyperlink" Target="garantf1://10002673.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3</cp:revision>
  <dcterms:created xsi:type="dcterms:W3CDTF">2019-04-03T11:23:00Z</dcterms:created>
  <dcterms:modified xsi:type="dcterms:W3CDTF">2019-04-03T11:23:00Z</dcterms:modified>
</cp:coreProperties>
</file>