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7E750B" w:rsidRDefault="00346597" w:rsidP="0074547E">
      <w:pPr>
        <w:suppressAutoHyphens w:val="0"/>
        <w:jc w:val="center"/>
        <w:rPr>
          <w:b/>
          <w:sz w:val="24"/>
        </w:rPr>
      </w:pPr>
      <w:r w:rsidRPr="007E750B">
        <w:rPr>
          <w:b/>
          <w:sz w:val="24"/>
        </w:rPr>
        <w:t>Астраханская область</w:t>
      </w:r>
    </w:p>
    <w:p w:rsidR="00346597" w:rsidRPr="007E750B" w:rsidRDefault="00346597" w:rsidP="00346597">
      <w:pPr>
        <w:pStyle w:val="1"/>
        <w:keepNext w:val="0"/>
        <w:suppressAutoHyphens w:val="0"/>
        <w:rPr>
          <w:sz w:val="24"/>
        </w:rPr>
      </w:pPr>
      <w:r w:rsidRPr="007E750B">
        <w:rPr>
          <w:sz w:val="24"/>
        </w:rPr>
        <w:t>Приволжский район</w:t>
      </w:r>
    </w:p>
    <w:p w:rsidR="008D4B13" w:rsidRPr="007E750B" w:rsidRDefault="00346597" w:rsidP="0074547E">
      <w:pPr>
        <w:suppressAutoHyphens w:val="0"/>
        <w:jc w:val="center"/>
        <w:rPr>
          <w:b/>
          <w:sz w:val="24"/>
        </w:rPr>
      </w:pPr>
      <w:r w:rsidRPr="007E750B">
        <w:rPr>
          <w:b/>
          <w:sz w:val="24"/>
        </w:rPr>
        <w:t>Муниципальное образование «</w:t>
      </w:r>
      <w:r w:rsidR="00E74986" w:rsidRPr="007E750B">
        <w:rPr>
          <w:b/>
          <w:sz w:val="24"/>
        </w:rPr>
        <w:t>Трёхпротокский</w:t>
      </w:r>
      <w:r w:rsidRPr="007E750B">
        <w:rPr>
          <w:b/>
          <w:sz w:val="24"/>
        </w:rPr>
        <w:t xml:space="preserve"> сельсовет»</w:t>
      </w:r>
    </w:p>
    <w:p w:rsidR="00D6275B" w:rsidRPr="007E750B" w:rsidRDefault="00D6275B" w:rsidP="0074547E">
      <w:pPr>
        <w:pStyle w:val="2"/>
        <w:keepNext w:val="0"/>
        <w:suppressAutoHyphens w:val="0"/>
        <w:rPr>
          <w:sz w:val="24"/>
        </w:rPr>
      </w:pPr>
    </w:p>
    <w:p w:rsidR="008D4B13" w:rsidRPr="007E750B" w:rsidRDefault="008D4B13" w:rsidP="0074547E">
      <w:pPr>
        <w:pStyle w:val="2"/>
        <w:keepNext w:val="0"/>
        <w:suppressAutoHyphens w:val="0"/>
        <w:rPr>
          <w:sz w:val="24"/>
        </w:rPr>
      </w:pPr>
      <w:r w:rsidRPr="007E750B">
        <w:rPr>
          <w:sz w:val="24"/>
        </w:rPr>
        <w:t>РЕШЕНИЕ</w:t>
      </w:r>
      <w:r w:rsidR="00346597" w:rsidRPr="007E750B">
        <w:rPr>
          <w:sz w:val="24"/>
        </w:rPr>
        <w:t xml:space="preserve"> СОВЕТА </w:t>
      </w:r>
      <w:r w:rsidR="00D6275B" w:rsidRPr="007E750B">
        <w:rPr>
          <w:sz w:val="24"/>
        </w:rPr>
        <w:t>№</w:t>
      </w:r>
      <w:r w:rsidR="00287EAF" w:rsidRPr="007E750B">
        <w:rPr>
          <w:sz w:val="24"/>
        </w:rPr>
        <w:t xml:space="preserve"> </w:t>
      </w:r>
      <w:r w:rsidR="00E70741">
        <w:rPr>
          <w:sz w:val="24"/>
        </w:rPr>
        <w:t>11</w:t>
      </w:r>
    </w:p>
    <w:p w:rsidR="008D4B13" w:rsidRPr="007E750B" w:rsidRDefault="008D4B13" w:rsidP="0074547E">
      <w:pPr>
        <w:suppressAutoHyphens w:val="0"/>
        <w:jc w:val="both"/>
        <w:rPr>
          <w:b/>
          <w:sz w:val="24"/>
        </w:rPr>
      </w:pPr>
    </w:p>
    <w:p w:rsidR="008D4B13" w:rsidRPr="007E750B" w:rsidRDefault="00525EC4" w:rsidP="00D255CD">
      <w:pPr>
        <w:pStyle w:val="3"/>
        <w:keepNext w:val="0"/>
        <w:suppressAutoHyphens w:val="0"/>
        <w:ind w:firstLine="709"/>
        <w:rPr>
          <w:b/>
        </w:rPr>
      </w:pPr>
      <w:r w:rsidRPr="007E750B">
        <w:rPr>
          <w:b/>
        </w:rPr>
        <w:t xml:space="preserve">от </w:t>
      </w:r>
      <w:r w:rsidR="00E70741">
        <w:rPr>
          <w:b/>
        </w:rPr>
        <w:t>23.09.</w:t>
      </w:r>
      <w:r w:rsidR="008D4B13" w:rsidRPr="007E750B">
        <w:rPr>
          <w:b/>
        </w:rPr>
        <w:t>20</w:t>
      </w:r>
      <w:r w:rsidRPr="007E750B">
        <w:rPr>
          <w:b/>
        </w:rPr>
        <w:t>1</w:t>
      </w:r>
      <w:r w:rsidR="00AC47C6" w:rsidRPr="007E750B">
        <w:rPr>
          <w:b/>
        </w:rPr>
        <w:t>9</w:t>
      </w:r>
      <w:r w:rsidR="00062F39" w:rsidRPr="007E750B">
        <w:rPr>
          <w:b/>
        </w:rPr>
        <w:t xml:space="preserve"> г</w:t>
      </w:r>
      <w:r w:rsidR="00F81EA7" w:rsidRPr="007E750B">
        <w:rPr>
          <w:b/>
        </w:rPr>
        <w:t>.</w:t>
      </w:r>
      <w:r w:rsidR="00062F39" w:rsidRPr="007E750B">
        <w:rPr>
          <w:b/>
        </w:rPr>
        <w:t xml:space="preserve"> </w:t>
      </w:r>
      <w:r w:rsidR="00D255CD" w:rsidRPr="007E750B">
        <w:rPr>
          <w:b/>
        </w:rPr>
        <w:t xml:space="preserve"> </w:t>
      </w:r>
      <w:r w:rsidR="0049622F" w:rsidRPr="007E750B">
        <w:rPr>
          <w:b/>
        </w:rPr>
        <w:tab/>
      </w:r>
      <w:r w:rsidR="00D255CD" w:rsidRPr="007E750B">
        <w:rPr>
          <w:b/>
        </w:rPr>
        <w:tab/>
      </w:r>
      <w:r w:rsidR="00ED4305" w:rsidRPr="007E750B">
        <w:rPr>
          <w:b/>
        </w:rPr>
        <w:tab/>
      </w:r>
      <w:r w:rsidR="00ED4305" w:rsidRPr="007E750B">
        <w:rPr>
          <w:b/>
        </w:rPr>
        <w:tab/>
      </w:r>
      <w:r w:rsidR="00D255CD" w:rsidRPr="007E750B">
        <w:rPr>
          <w:b/>
        </w:rPr>
        <w:tab/>
      </w:r>
      <w:r w:rsidR="007A66CE" w:rsidRPr="007E750B">
        <w:rPr>
          <w:b/>
        </w:rPr>
        <w:tab/>
      </w:r>
      <w:r w:rsidR="00D255CD" w:rsidRPr="007E750B">
        <w:rPr>
          <w:b/>
        </w:rPr>
        <w:tab/>
      </w:r>
      <w:r w:rsidR="008D4B13" w:rsidRPr="007E750B">
        <w:rPr>
          <w:b/>
        </w:rPr>
        <w:t>с.</w:t>
      </w:r>
      <w:r w:rsidR="00E74986" w:rsidRPr="007E750B">
        <w:rPr>
          <w:b/>
        </w:rPr>
        <w:t xml:space="preserve"> </w:t>
      </w:r>
      <w:r w:rsidR="008D4B13" w:rsidRPr="007E750B">
        <w:rPr>
          <w:b/>
        </w:rPr>
        <w:t>Три Протока</w:t>
      </w:r>
    </w:p>
    <w:p w:rsidR="008D4B13" w:rsidRPr="007E750B" w:rsidRDefault="008D4B13" w:rsidP="00435227">
      <w:pPr>
        <w:suppressAutoHyphens w:val="0"/>
        <w:ind w:firstLine="709"/>
        <w:jc w:val="both"/>
        <w:rPr>
          <w:sz w:val="24"/>
        </w:rPr>
      </w:pPr>
    </w:p>
    <w:p w:rsidR="00804513" w:rsidRPr="007E750B" w:rsidRDefault="004D6B3B" w:rsidP="00E70741">
      <w:pPr>
        <w:pStyle w:val="4"/>
        <w:keepNext w:val="0"/>
        <w:tabs>
          <w:tab w:val="left" w:pos="4820"/>
        </w:tabs>
        <w:suppressAutoHyphens w:val="0"/>
        <w:ind w:right="4533"/>
        <w:jc w:val="both"/>
        <w:rPr>
          <w:sz w:val="26"/>
          <w:szCs w:val="26"/>
        </w:rPr>
      </w:pPr>
      <w:r w:rsidRPr="007E750B">
        <w:rPr>
          <w:sz w:val="26"/>
          <w:szCs w:val="26"/>
        </w:rPr>
        <w:t>О</w:t>
      </w:r>
      <w:r w:rsidR="00AB7535" w:rsidRPr="007E750B">
        <w:rPr>
          <w:sz w:val="26"/>
          <w:szCs w:val="26"/>
        </w:rPr>
        <w:t xml:space="preserve"> </w:t>
      </w:r>
      <w:r w:rsidR="007E750B" w:rsidRPr="007E750B">
        <w:rPr>
          <w:sz w:val="26"/>
          <w:szCs w:val="26"/>
        </w:rPr>
        <w:t xml:space="preserve">списании расходов </w:t>
      </w:r>
      <w:proofErr w:type="gramStart"/>
      <w:r w:rsidR="007E750B" w:rsidRPr="007E750B">
        <w:rPr>
          <w:sz w:val="26"/>
          <w:szCs w:val="26"/>
        </w:rPr>
        <w:t>текущего</w:t>
      </w:r>
      <w:proofErr w:type="gramEnd"/>
    </w:p>
    <w:p w:rsidR="007E750B" w:rsidRPr="007E750B" w:rsidRDefault="007E750B" w:rsidP="007E750B">
      <w:pPr>
        <w:rPr>
          <w:sz w:val="26"/>
          <w:szCs w:val="26"/>
        </w:rPr>
      </w:pPr>
      <w:r w:rsidRPr="007E750B">
        <w:rPr>
          <w:sz w:val="26"/>
          <w:szCs w:val="26"/>
        </w:rPr>
        <w:t xml:space="preserve">финансового года </w:t>
      </w:r>
      <w:proofErr w:type="gramStart"/>
      <w:r w:rsidRPr="007E750B">
        <w:rPr>
          <w:sz w:val="26"/>
          <w:szCs w:val="26"/>
        </w:rPr>
        <w:t>произведенные</w:t>
      </w:r>
      <w:proofErr w:type="gramEnd"/>
    </w:p>
    <w:p w:rsidR="007E750B" w:rsidRPr="007E750B" w:rsidRDefault="007E750B" w:rsidP="007E750B">
      <w:pPr>
        <w:rPr>
          <w:sz w:val="26"/>
          <w:szCs w:val="26"/>
        </w:rPr>
      </w:pPr>
      <w:r w:rsidRPr="007E750B">
        <w:rPr>
          <w:sz w:val="26"/>
          <w:szCs w:val="26"/>
        </w:rPr>
        <w:t>капитальные вложения в объект основных средств</w:t>
      </w:r>
    </w:p>
    <w:p w:rsidR="007E750B" w:rsidRPr="007E750B" w:rsidRDefault="007E750B" w:rsidP="007E750B">
      <w:pPr>
        <w:rPr>
          <w:sz w:val="26"/>
          <w:szCs w:val="26"/>
        </w:rPr>
      </w:pPr>
      <w:r w:rsidRPr="007E750B">
        <w:rPr>
          <w:sz w:val="26"/>
          <w:szCs w:val="26"/>
        </w:rPr>
        <w:t>Дом культуры в селе</w:t>
      </w:r>
      <w:proofErr w:type="gramStart"/>
      <w:r w:rsidRPr="007E750B">
        <w:rPr>
          <w:sz w:val="26"/>
          <w:szCs w:val="26"/>
        </w:rPr>
        <w:t xml:space="preserve"> Т</w:t>
      </w:r>
      <w:proofErr w:type="gramEnd"/>
      <w:r w:rsidRPr="007E750B">
        <w:rPr>
          <w:sz w:val="26"/>
          <w:szCs w:val="26"/>
        </w:rPr>
        <w:t>ри Протока за 2017 год.</w:t>
      </w:r>
    </w:p>
    <w:p w:rsidR="008D4B13" w:rsidRPr="007E750B" w:rsidRDefault="008D4B13" w:rsidP="00435227">
      <w:pPr>
        <w:suppressAutoHyphens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47564" w:rsidRPr="007E750B" w:rsidRDefault="00AC47C6" w:rsidP="00435227">
      <w:pPr>
        <w:suppressAutoHyphens w:val="0"/>
        <w:ind w:firstLine="709"/>
        <w:jc w:val="both"/>
        <w:rPr>
          <w:sz w:val="26"/>
          <w:szCs w:val="26"/>
        </w:rPr>
      </w:pPr>
      <w:r w:rsidRPr="007E750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Российской Федерации от 06.12.2010 № 162» «Об утверждении Плана счетов бюджетного учета и Инструкции по его применению» на основании Устава муниципального образования «Трёхпротокский сельсовет», Совет муниципального образования «Трёхпротокский сельсовет»</w:t>
      </w:r>
    </w:p>
    <w:p w:rsidR="008D4B13" w:rsidRPr="007E750B" w:rsidRDefault="008D4B13" w:rsidP="00435227">
      <w:pPr>
        <w:suppressAutoHyphens w:val="0"/>
        <w:ind w:firstLine="709"/>
        <w:jc w:val="both"/>
        <w:rPr>
          <w:sz w:val="26"/>
          <w:szCs w:val="26"/>
        </w:rPr>
      </w:pPr>
    </w:p>
    <w:p w:rsidR="00737D2C" w:rsidRPr="007E750B" w:rsidRDefault="008D4B13" w:rsidP="00435227">
      <w:pPr>
        <w:suppressAutoHyphens w:val="0"/>
        <w:ind w:firstLine="709"/>
        <w:jc w:val="both"/>
        <w:rPr>
          <w:sz w:val="26"/>
          <w:szCs w:val="26"/>
        </w:rPr>
      </w:pPr>
      <w:r w:rsidRPr="007E750B">
        <w:rPr>
          <w:sz w:val="26"/>
          <w:szCs w:val="26"/>
        </w:rPr>
        <w:t>РЕШИЛ:</w:t>
      </w:r>
    </w:p>
    <w:p w:rsidR="00B86BE3" w:rsidRPr="007E750B" w:rsidRDefault="00DA3B0B" w:rsidP="00AC47C6">
      <w:pPr>
        <w:suppressAutoHyphens w:val="0"/>
        <w:ind w:firstLine="709"/>
        <w:jc w:val="both"/>
        <w:rPr>
          <w:sz w:val="26"/>
          <w:szCs w:val="26"/>
        </w:rPr>
      </w:pPr>
      <w:r w:rsidRPr="007E750B">
        <w:rPr>
          <w:sz w:val="26"/>
          <w:szCs w:val="26"/>
        </w:rPr>
        <w:t xml:space="preserve">1. </w:t>
      </w:r>
      <w:proofErr w:type="gramStart"/>
      <w:r w:rsidR="00AC47C6" w:rsidRPr="007E750B">
        <w:rPr>
          <w:sz w:val="26"/>
          <w:szCs w:val="26"/>
        </w:rPr>
        <w:t>В связи с тем, что проектно-сметная документация повторного применения на строительство Дома культуры на 300 мест за 2017 год предоставленная Республикой Татарстан, морально устарела, не отвечает нормативным требованиям (технич</w:t>
      </w:r>
      <w:r w:rsidR="0063116D" w:rsidRPr="007E750B">
        <w:rPr>
          <w:sz w:val="26"/>
          <w:szCs w:val="26"/>
        </w:rPr>
        <w:t>еским условиям), установленным законодательством, признать расходами текущего финансового года произведенные капитальные вложения в объект основных средств Дом культуры в с. Три Протока, который не был создан, в том числе расходы по проведению</w:t>
      </w:r>
      <w:proofErr w:type="gramEnd"/>
      <w:r w:rsidR="0063116D" w:rsidRPr="007E750B">
        <w:rPr>
          <w:sz w:val="26"/>
          <w:szCs w:val="26"/>
        </w:rPr>
        <w:t xml:space="preserve"> проверки достоверности определения сметной стоимости объекта на сумму 35324,18 рублей, по разработке сметы на сумму 200000 рублей, всего на сумму 235324 рублей</w:t>
      </w:r>
      <w:r w:rsidR="00670D36" w:rsidRPr="007E750B">
        <w:rPr>
          <w:sz w:val="26"/>
          <w:szCs w:val="26"/>
        </w:rPr>
        <w:t>.</w:t>
      </w:r>
      <w:r w:rsidR="0020522F" w:rsidRPr="007E750B">
        <w:rPr>
          <w:sz w:val="26"/>
          <w:szCs w:val="26"/>
        </w:rPr>
        <w:t xml:space="preserve"> </w:t>
      </w:r>
    </w:p>
    <w:p w:rsidR="00E668F0" w:rsidRPr="007E750B" w:rsidRDefault="0063116D" w:rsidP="00DA3B0B">
      <w:pPr>
        <w:pStyle w:val="ac"/>
        <w:numPr>
          <w:ilvl w:val="0"/>
          <w:numId w:val="11"/>
        </w:numPr>
        <w:ind w:right="-2"/>
        <w:jc w:val="both"/>
        <w:rPr>
          <w:sz w:val="26"/>
          <w:szCs w:val="26"/>
        </w:rPr>
      </w:pPr>
      <w:r w:rsidRPr="007E750B">
        <w:rPr>
          <w:sz w:val="26"/>
          <w:szCs w:val="26"/>
        </w:rPr>
        <w:t xml:space="preserve">Главному бухгалтеру </w:t>
      </w:r>
      <w:proofErr w:type="spellStart"/>
      <w:r w:rsidRPr="007E750B">
        <w:rPr>
          <w:sz w:val="26"/>
          <w:szCs w:val="26"/>
        </w:rPr>
        <w:t>Ибрашевой</w:t>
      </w:r>
      <w:proofErr w:type="spellEnd"/>
      <w:r w:rsidRPr="007E750B">
        <w:rPr>
          <w:sz w:val="26"/>
          <w:szCs w:val="26"/>
        </w:rPr>
        <w:t xml:space="preserve"> Д.К. списать суммы начисленных расходов 235324 рублей.</w:t>
      </w:r>
    </w:p>
    <w:p w:rsidR="008F1550" w:rsidRPr="007E750B" w:rsidRDefault="0063116D" w:rsidP="00DA3B0B">
      <w:pPr>
        <w:pStyle w:val="ac"/>
        <w:numPr>
          <w:ilvl w:val="0"/>
          <w:numId w:val="11"/>
        </w:numPr>
        <w:ind w:right="-2"/>
        <w:jc w:val="both"/>
        <w:rPr>
          <w:sz w:val="26"/>
          <w:szCs w:val="26"/>
        </w:rPr>
      </w:pPr>
      <w:r w:rsidRPr="007E750B">
        <w:rPr>
          <w:sz w:val="26"/>
          <w:szCs w:val="26"/>
        </w:rPr>
        <w:t>Обнародовать настоящее решение путем:</w:t>
      </w:r>
    </w:p>
    <w:p w:rsidR="0063116D" w:rsidRPr="007E750B" w:rsidRDefault="0063116D" w:rsidP="0063116D">
      <w:pPr>
        <w:pStyle w:val="ac"/>
        <w:ind w:left="750" w:right="-2"/>
        <w:jc w:val="both"/>
        <w:rPr>
          <w:sz w:val="26"/>
          <w:szCs w:val="26"/>
        </w:rPr>
      </w:pPr>
      <w:r w:rsidRPr="007E750B">
        <w:rPr>
          <w:sz w:val="26"/>
          <w:szCs w:val="26"/>
        </w:rPr>
        <w:t>- размещения на стенде в здании администрации;</w:t>
      </w:r>
    </w:p>
    <w:p w:rsidR="0063116D" w:rsidRPr="007E750B" w:rsidRDefault="0063116D" w:rsidP="0063116D">
      <w:pPr>
        <w:pStyle w:val="ac"/>
        <w:ind w:left="750" w:right="-2"/>
        <w:jc w:val="both"/>
        <w:rPr>
          <w:sz w:val="26"/>
          <w:szCs w:val="26"/>
        </w:rPr>
      </w:pPr>
      <w:r w:rsidRPr="007E750B">
        <w:rPr>
          <w:sz w:val="26"/>
          <w:szCs w:val="26"/>
        </w:rPr>
        <w:t>- Размещения на официальном сайте.</w:t>
      </w:r>
    </w:p>
    <w:p w:rsidR="0063116D" w:rsidRDefault="0063116D" w:rsidP="0063116D">
      <w:pPr>
        <w:ind w:right="-2"/>
        <w:jc w:val="both"/>
        <w:rPr>
          <w:sz w:val="26"/>
          <w:szCs w:val="26"/>
        </w:rPr>
      </w:pPr>
      <w:r w:rsidRPr="007E750B">
        <w:rPr>
          <w:sz w:val="26"/>
          <w:szCs w:val="26"/>
        </w:rPr>
        <w:t xml:space="preserve">      4. Настоящее решение вступает в силу со дня его обнародования.</w:t>
      </w:r>
    </w:p>
    <w:p w:rsidR="00E70741" w:rsidRDefault="00E70741" w:rsidP="0063116D">
      <w:pPr>
        <w:ind w:right="-2"/>
        <w:jc w:val="both"/>
        <w:rPr>
          <w:sz w:val="26"/>
          <w:szCs w:val="26"/>
        </w:rPr>
      </w:pPr>
    </w:p>
    <w:p w:rsidR="00E70741" w:rsidRPr="007E750B" w:rsidRDefault="00E70741" w:rsidP="0063116D">
      <w:pPr>
        <w:ind w:right="-2"/>
        <w:jc w:val="both"/>
        <w:rPr>
          <w:sz w:val="26"/>
          <w:szCs w:val="26"/>
        </w:rPr>
      </w:pPr>
    </w:p>
    <w:p w:rsidR="0091760C" w:rsidRPr="007E750B" w:rsidRDefault="0091760C" w:rsidP="00435227">
      <w:pPr>
        <w:pStyle w:val="21"/>
        <w:suppressAutoHyphens w:val="0"/>
        <w:ind w:right="0" w:firstLine="709"/>
        <w:rPr>
          <w:sz w:val="26"/>
          <w:szCs w:val="26"/>
        </w:rPr>
      </w:pPr>
    </w:p>
    <w:p w:rsidR="00E74986" w:rsidRPr="007E750B" w:rsidRDefault="00E74986" w:rsidP="00E74986">
      <w:pPr>
        <w:pStyle w:val="21"/>
        <w:suppressAutoHyphens w:val="0"/>
        <w:ind w:right="0" w:firstLine="709"/>
        <w:rPr>
          <w:sz w:val="26"/>
          <w:szCs w:val="26"/>
        </w:rPr>
      </w:pPr>
    </w:p>
    <w:p w:rsidR="00E74986" w:rsidRPr="007E750B" w:rsidRDefault="00E74986" w:rsidP="00E74986">
      <w:pPr>
        <w:pStyle w:val="21"/>
        <w:suppressAutoHyphens w:val="0"/>
        <w:ind w:right="0" w:firstLine="0"/>
        <w:rPr>
          <w:sz w:val="26"/>
          <w:szCs w:val="26"/>
        </w:rPr>
      </w:pPr>
      <w:r w:rsidRPr="007E750B">
        <w:rPr>
          <w:sz w:val="26"/>
          <w:szCs w:val="26"/>
        </w:rPr>
        <w:t xml:space="preserve">Глава муниципального образования </w:t>
      </w:r>
    </w:p>
    <w:p w:rsidR="00E74986" w:rsidRPr="007E750B" w:rsidRDefault="00E74986" w:rsidP="00E74986">
      <w:pPr>
        <w:pStyle w:val="21"/>
        <w:suppressAutoHyphens w:val="0"/>
        <w:ind w:right="0" w:firstLine="0"/>
        <w:rPr>
          <w:sz w:val="26"/>
          <w:szCs w:val="26"/>
        </w:rPr>
      </w:pPr>
      <w:r w:rsidRPr="007E750B">
        <w:rPr>
          <w:sz w:val="26"/>
          <w:szCs w:val="26"/>
        </w:rPr>
        <w:t>«Трёхпротокский сельсовет»</w:t>
      </w:r>
      <w:r w:rsidRPr="007E750B">
        <w:rPr>
          <w:sz w:val="26"/>
          <w:szCs w:val="26"/>
        </w:rPr>
        <w:tab/>
      </w:r>
      <w:r w:rsidRPr="007E750B">
        <w:rPr>
          <w:sz w:val="26"/>
          <w:szCs w:val="26"/>
        </w:rPr>
        <w:tab/>
      </w:r>
      <w:r w:rsidRPr="007E750B">
        <w:rPr>
          <w:sz w:val="26"/>
          <w:szCs w:val="26"/>
        </w:rPr>
        <w:tab/>
      </w:r>
      <w:r w:rsidRPr="007E750B">
        <w:rPr>
          <w:sz w:val="26"/>
          <w:szCs w:val="26"/>
        </w:rPr>
        <w:tab/>
        <w:t xml:space="preserve">           </w:t>
      </w:r>
      <w:r w:rsidRPr="007E750B">
        <w:rPr>
          <w:sz w:val="26"/>
          <w:szCs w:val="26"/>
        </w:rPr>
        <w:tab/>
        <w:t xml:space="preserve">  </w:t>
      </w:r>
      <w:r w:rsidR="007E750B" w:rsidRPr="007E750B">
        <w:rPr>
          <w:sz w:val="26"/>
          <w:szCs w:val="26"/>
        </w:rPr>
        <w:t xml:space="preserve">       </w:t>
      </w:r>
      <w:r w:rsidRPr="007E750B">
        <w:rPr>
          <w:sz w:val="26"/>
          <w:szCs w:val="26"/>
        </w:rPr>
        <w:t xml:space="preserve">  Р.Р. Мухаримов</w:t>
      </w:r>
    </w:p>
    <w:p w:rsidR="00E74986" w:rsidRPr="007E750B" w:rsidRDefault="00E74986" w:rsidP="00435227">
      <w:pPr>
        <w:pStyle w:val="21"/>
        <w:suppressAutoHyphens w:val="0"/>
        <w:ind w:right="0" w:firstLine="709"/>
        <w:rPr>
          <w:sz w:val="22"/>
          <w:szCs w:val="22"/>
        </w:rPr>
      </w:pPr>
    </w:p>
    <w:sectPr w:rsidR="00E74986" w:rsidRPr="007E750B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37064"/>
    <w:multiLevelType w:val="multilevel"/>
    <w:tmpl w:val="F70E6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210E"/>
    <w:rsid w:val="001D34D8"/>
    <w:rsid w:val="001D47B2"/>
    <w:rsid w:val="0020522F"/>
    <w:rsid w:val="00215C2D"/>
    <w:rsid w:val="00216593"/>
    <w:rsid w:val="00223764"/>
    <w:rsid w:val="00224178"/>
    <w:rsid w:val="00230AE9"/>
    <w:rsid w:val="00232CDA"/>
    <w:rsid w:val="0023568F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0FFA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4B99"/>
    <w:rsid w:val="00614B9D"/>
    <w:rsid w:val="0061600C"/>
    <w:rsid w:val="00617DD7"/>
    <w:rsid w:val="0063116D"/>
    <w:rsid w:val="00634FB0"/>
    <w:rsid w:val="00643F2D"/>
    <w:rsid w:val="00647564"/>
    <w:rsid w:val="00654E41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B6F30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E750B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1F44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70D"/>
    <w:rsid w:val="00AA2EDD"/>
    <w:rsid w:val="00AB7535"/>
    <w:rsid w:val="00AC1EBD"/>
    <w:rsid w:val="00AC47C6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1EC0"/>
    <w:rsid w:val="00BC7A98"/>
    <w:rsid w:val="00BD6D22"/>
    <w:rsid w:val="00BF477C"/>
    <w:rsid w:val="00C041CE"/>
    <w:rsid w:val="00C07A3E"/>
    <w:rsid w:val="00C13CE9"/>
    <w:rsid w:val="00C524C1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0741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54</cp:revision>
  <cp:lastPrinted>2019-10-08T05:43:00Z</cp:lastPrinted>
  <dcterms:created xsi:type="dcterms:W3CDTF">2016-03-25T10:27:00Z</dcterms:created>
  <dcterms:modified xsi:type="dcterms:W3CDTF">2019-10-08T07:06:00Z</dcterms:modified>
</cp:coreProperties>
</file>