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АСТРАХАНСКАЯ ОБЛАСТЬ 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ПРИВОЛЖСКИЙ  РАЙОН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МУНИЦИПАЛЬНОЕ ОБРАЗОВАНИЕ «ТРЁХПРОТОКСКИЙ СЕЛЬСОВЕТ»</w:t>
      </w:r>
    </w:p>
    <w:p w:rsidR="008A5978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A76A6A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РЕШЕНИЕ СОВЕТА</w:t>
      </w:r>
      <w:r>
        <w:rPr>
          <w:rFonts w:ascii="Arial" w:hAnsi="Arial" w:cs="Arial"/>
          <w:b/>
          <w:color w:val="000000"/>
        </w:rPr>
        <w:t xml:space="preserve"> № 2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121454" w:rsidRDefault="008A5978" w:rsidP="008A5978">
      <w:pPr>
        <w:keepNext/>
        <w:widowControl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 xml:space="preserve">«03» марта 2021 </w:t>
      </w:r>
      <w:r w:rsidRPr="00121454">
        <w:rPr>
          <w:rFonts w:ascii="Arial" w:hAnsi="Arial" w:cs="Arial"/>
          <w:b/>
          <w:color w:val="000000"/>
        </w:rPr>
        <w:t xml:space="preserve">года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ab/>
        <w:t xml:space="preserve">         с. Три Протока</w:t>
      </w:r>
    </w:p>
    <w:p w:rsidR="008A5978" w:rsidRDefault="008A5978" w:rsidP="008A5978">
      <w:pPr>
        <w:keepNext/>
        <w:widowControl w:val="0"/>
        <w:spacing w:line="276" w:lineRule="auto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right="4960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  <w:color w:val="000000"/>
        </w:rPr>
        <w:t>О принятии муниципального правового акта о внесении изменений и дополнений в Устав муниципального образования «Трёхпротокский сельсовет»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</w:rPr>
        <w:t xml:space="preserve">В  целях  приведения  Устава муниципального образования </w:t>
      </w:r>
      <w:r w:rsidRPr="005D62B2">
        <w:rPr>
          <w:rFonts w:ascii="Arial" w:hAnsi="Arial" w:cs="Arial"/>
          <w:color w:val="000000"/>
        </w:rPr>
        <w:t xml:space="preserve">«Трёхпротокский сельсовет», принятого решением Совета </w:t>
      </w:r>
      <w:r w:rsidRPr="005D62B2">
        <w:rPr>
          <w:rFonts w:ascii="Arial" w:hAnsi="Arial" w:cs="Arial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 от 12.11.2015 года № 55,</w:t>
      </w:r>
      <w:r w:rsidRPr="005D62B2">
        <w:rPr>
          <w:rFonts w:ascii="Arial" w:hAnsi="Arial" w:cs="Arial"/>
        </w:rPr>
        <w:t xml:space="preserve">  в  соответствие с федеральным законодательством и законодательством Астраханской области,  в соответствии со статьей 44  Федерального закона  от 06.10.2003 № 131-ФЗ «Об общих принципах организации местного самоуправления в Российской Федерации», статьей  56 Устава 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</w:t>
      </w:r>
      <w:r w:rsidRPr="005D62B2">
        <w:rPr>
          <w:rFonts w:ascii="Arial" w:hAnsi="Arial" w:cs="Arial"/>
        </w:rPr>
        <w:t xml:space="preserve">   Совет  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A76A6A" w:rsidRDefault="008A5978" w:rsidP="008A5978">
      <w:pPr>
        <w:widowControl w:val="0"/>
        <w:tabs>
          <w:tab w:val="left" w:pos="6975"/>
        </w:tabs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1. Принять муниципальный правовой акт о </w:t>
      </w:r>
      <w:r w:rsidRPr="005D62B2">
        <w:rPr>
          <w:rFonts w:ascii="Arial" w:hAnsi="Arial" w:cs="Arial"/>
          <w:color w:val="000000"/>
          <w:sz w:val="24"/>
          <w:szCs w:val="24"/>
        </w:rPr>
        <w:t xml:space="preserve">внесении изменений и дополнений в Устав муниципального образования «Трёхпротокский сельсовет», принятый решением Совета </w:t>
      </w:r>
      <w:r w:rsidRPr="005D62B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  <w:sz w:val="24"/>
          <w:szCs w:val="24"/>
        </w:rPr>
        <w:t>«Трёхпротокский сельсовет» от 12.11.2015 года № 55  (далее – муниципальный правовой акт).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2. Направить</w:t>
      </w:r>
      <w:r>
        <w:rPr>
          <w:rFonts w:ascii="Arial" w:hAnsi="Arial" w:cs="Arial"/>
          <w:sz w:val="24"/>
          <w:szCs w:val="24"/>
        </w:rPr>
        <w:t xml:space="preserve"> муниципальный правовой акт</w:t>
      </w:r>
      <w:r w:rsidRPr="005D62B2">
        <w:rPr>
          <w:rFonts w:ascii="Arial" w:hAnsi="Arial" w:cs="Arial"/>
          <w:sz w:val="24"/>
          <w:szCs w:val="24"/>
        </w:rPr>
        <w:t xml:space="preserve"> </w:t>
      </w:r>
      <w:r w:rsidRPr="005D62B2">
        <w:rPr>
          <w:rFonts w:ascii="Arial" w:hAnsi="Arial" w:cs="Arial"/>
          <w:color w:val="000000"/>
          <w:sz w:val="24"/>
          <w:szCs w:val="24"/>
        </w:rPr>
        <w:t>главе муниципального образования «Трёхпротокский сельсовет» для подписания и представления в Управление Министерства юстиции Российской Федерации по Астраханской</w:t>
      </w:r>
      <w:r>
        <w:rPr>
          <w:rFonts w:ascii="Arial" w:hAnsi="Arial" w:cs="Arial"/>
          <w:color w:val="000000"/>
          <w:sz w:val="24"/>
          <w:szCs w:val="24"/>
        </w:rPr>
        <w:t xml:space="preserve"> для государственной регистрации</w:t>
      </w:r>
      <w:r w:rsidRPr="005D62B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color w:val="000000"/>
          <w:sz w:val="24"/>
          <w:szCs w:val="24"/>
        </w:rPr>
        <w:t>3. Рекомендовать главе муниципального образования «Трёхпротокский сельсовет»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Астраханской области.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4. Настоящее решение вступает в силу со дня его подписания.</w:t>
      </w:r>
    </w:p>
    <w:p w:rsidR="008A5978" w:rsidRPr="005D62B2" w:rsidRDefault="008A5978" w:rsidP="008A5978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 xml:space="preserve">Председатель Совета 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муниципального образования</w:t>
      </w:r>
    </w:p>
    <w:p w:rsidR="008A5978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sz w:val="24"/>
          <w:szCs w:val="24"/>
        </w:rPr>
      </w:pPr>
      <w:r w:rsidRPr="005D62B2">
        <w:rPr>
          <w:sz w:val="24"/>
          <w:szCs w:val="24"/>
        </w:rPr>
        <w:t>Принят решением Совета</w:t>
      </w:r>
    </w:p>
    <w:p w:rsidR="008A5978" w:rsidRPr="005D62B2" w:rsidRDefault="008A5978" w:rsidP="008A5978">
      <w:pPr>
        <w:spacing w:line="276" w:lineRule="auto"/>
        <w:rPr>
          <w:rFonts w:ascii="Arial" w:hAnsi="Arial" w:cs="Arial"/>
        </w:rPr>
      </w:pPr>
      <w:r w:rsidRPr="005D62B2">
        <w:rPr>
          <w:rFonts w:ascii="Arial" w:hAnsi="Arial" w:cs="Arial"/>
        </w:rPr>
        <w:t xml:space="preserve">муниципального образования </w:t>
      </w:r>
    </w:p>
    <w:p w:rsidR="008A5978" w:rsidRPr="005D62B2" w:rsidRDefault="008A5978" w:rsidP="008A5978">
      <w:pPr>
        <w:spacing w:line="276" w:lineRule="auto"/>
        <w:rPr>
          <w:rFonts w:ascii="Arial" w:hAnsi="Arial" w:cs="Arial"/>
        </w:rPr>
      </w:pPr>
      <w:r w:rsidRPr="005D62B2">
        <w:rPr>
          <w:rFonts w:ascii="Arial" w:hAnsi="Arial" w:cs="Arial"/>
        </w:rPr>
        <w:t>«</w:t>
      </w:r>
      <w:r w:rsidRPr="005D62B2">
        <w:rPr>
          <w:rFonts w:ascii="Arial" w:hAnsi="Arial" w:cs="Arial"/>
          <w:color w:val="000000"/>
        </w:rPr>
        <w:t>Трёхпротокский сельсовет</w:t>
      </w:r>
      <w:r w:rsidRPr="005D62B2">
        <w:rPr>
          <w:rFonts w:ascii="Arial" w:hAnsi="Arial" w:cs="Arial"/>
        </w:rPr>
        <w:t>»</w:t>
      </w:r>
    </w:p>
    <w:p w:rsidR="008A5978" w:rsidRPr="005D62B2" w:rsidRDefault="008A5978" w:rsidP="008A5978">
      <w:pPr>
        <w:spacing w:line="276" w:lineRule="auto"/>
        <w:rPr>
          <w:rFonts w:ascii="Arial" w:hAnsi="Arial" w:cs="Arial"/>
        </w:rPr>
      </w:pPr>
      <w:r w:rsidRPr="005D62B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03.03.2021</w:t>
      </w:r>
      <w:r w:rsidRPr="005D62B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  <w:b/>
        </w:rPr>
      </w:pPr>
      <w:r w:rsidRPr="005D62B2">
        <w:rPr>
          <w:rFonts w:ascii="Arial" w:hAnsi="Arial" w:cs="Arial"/>
          <w:b/>
        </w:rPr>
        <w:t xml:space="preserve">Муниципальный правовой акт </w:t>
      </w: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  <w:b/>
        </w:rPr>
      </w:pPr>
      <w:r w:rsidRPr="005D62B2">
        <w:rPr>
          <w:rFonts w:ascii="Arial" w:hAnsi="Arial" w:cs="Arial"/>
          <w:b/>
        </w:rPr>
        <w:t>о внесении изменений и дополнений в Устав</w:t>
      </w: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  <w:b/>
        </w:rPr>
      </w:pPr>
      <w:r w:rsidRPr="005D62B2">
        <w:rPr>
          <w:rFonts w:ascii="Arial" w:hAnsi="Arial" w:cs="Arial"/>
          <w:b/>
        </w:rPr>
        <w:t xml:space="preserve"> муниципального образования </w:t>
      </w:r>
    </w:p>
    <w:p w:rsidR="008A5978" w:rsidRPr="002D0B72" w:rsidRDefault="008A5978" w:rsidP="008A5978">
      <w:pPr>
        <w:spacing w:line="276" w:lineRule="auto"/>
        <w:jc w:val="center"/>
        <w:rPr>
          <w:rFonts w:ascii="Arial" w:hAnsi="Arial" w:cs="Arial"/>
        </w:rPr>
      </w:pPr>
      <w:r w:rsidRPr="005D62B2">
        <w:rPr>
          <w:rFonts w:ascii="Arial" w:hAnsi="Arial" w:cs="Arial"/>
          <w:b/>
        </w:rPr>
        <w:t>«</w:t>
      </w:r>
      <w:r w:rsidRPr="005D62B2">
        <w:rPr>
          <w:rFonts w:ascii="Arial" w:hAnsi="Arial" w:cs="Arial"/>
          <w:b/>
          <w:color w:val="000000"/>
        </w:rPr>
        <w:t>Трёхпротокский сельсовет</w:t>
      </w:r>
      <w:r w:rsidRPr="005D62B2">
        <w:rPr>
          <w:rFonts w:ascii="Arial" w:hAnsi="Arial" w:cs="Arial"/>
        </w:rPr>
        <w:t>»</w:t>
      </w: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8A5978" w:rsidRDefault="008A5978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C856BB" w:rsidRPr="00C856BB" w:rsidRDefault="006F73A8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Статья 1</w:t>
      </w:r>
      <w:r w:rsidR="008A5978">
        <w:rPr>
          <w:b/>
          <w:color w:val="000000"/>
          <w:sz w:val="22"/>
          <w:szCs w:val="22"/>
        </w:rPr>
        <w:t>.</w:t>
      </w:r>
    </w:p>
    <w:p w:rsidR="00C856BB" w:rsidRPr="00C856BB" w:rsidRDefault="00C856BB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856BB">
        <w:rPr>
          <w:rFonts w:ascii="Times New Roman" w:hAnsi="Times New Roman" w:cs="Times New Roman"/>
          <w:sz w:val="22"/>
          <w:szCs w:val="22"/>
        </w:rPr>
        <w:t>Внести в Устав муниципального образования «Трёхпротокский сельсовет», принятый решением Совета муниципального образования «Трёхпротокский сельсовет» от 12.11.2015 года № 55 «О принятии Устава муниципального образования «Трёхпротокский сельсовет» (далее - Устав), следующие изменения и дополнения:</w:t>
      </w:r>
    </w:p>
    <w:p w:rsidR="006F73A8" w:rsidRDefault="006F73A8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FC3DDF">
        <w:rPr>
          <w:rFonts w:ascii="Times New Roman" w:hAnsi="Times New Roman" w:cs="Times New Roman"/>
          <w:sz w:val="22"/>
          <w:szCs w:val="22"/>
        </w:rPr>
        <w:t>. Пункт 12 части</w:t>
      </w:r>
      <w:r w:rsidR="00C856BB" w:rsidRPr="00C856BB">
        <w:rPr>
          <w:rFonts w:ascii="Times New Roman" w:hAnsi="Times New Roman" w:cs="Times New Roman"/>
          <w:sz w:val="22"/>
          <w:szCs w:val="22"/>
        </w:rPr>
        <w:t xml:space="preserve"> 1 ст</w:t>
      </w:r>
      <w:r w:rsidR="00FC3DDF">
        <w:rPr>
          <w:rFonts w:ascii="Times New Roman" w:hAnsi="Times New Roman" w:cs="Times New Roman"/>
          <w:sz w:val="22"/>
          <w:szCs w:val="22"/>
        </w:rPr>
        <w:t>атьи</w:t>
      </w:r>
      <w:r w:rsidR="00C856BB" w:rsidRPr="00C856BB">
        <w:rPr>
          <w:rFonts w:ascii="Times New Roman" w:hAnsi="Times New Roman" w:cs="Times New Roman"/>
          <w:sz w:val="22"/>
          <w:szCs w:val="22"/>
        </w:rPr>
        <w:t xml:space="preserve"> 10 Устава признать утратившим силу</w:t>
      </w:r>
      <w:r w:rsidR="00C856BB">
        <w:rPr>
          <w:rFonts w:ascii="Times New Roman" w:hAnsi="Times New Roman" w:cs="Times New Roman"/>
          <w:sz w:val="22"/>
          <w:szCs w:val="22"/>
        </w:rPr>
        <w:t>.</w:t>
      </w:r>
    </w:p>
    <w:p w:rsidR="000F284F" w:rsidRPr="00C856BB" w:rsidRDefault="000F284F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0F284F" w:rsidRPr="00C856BB" w:rsidRDefault="006F73A8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856BB" w:rsidRPr="00C856BB">
        <w:rPr>
          <w:rFonts w:ascii="Times New Roman" w:hAnsi="Times New Roman" w:cs="Times New Roman"/>
          <w:sz w:val="22"/>
          <w:szCs w:val="22"/>
        </w:rPr>
        <w:t xml:space="preserve">. Наименование статьи 40 Устава изложить в следующей редакции: </w:t>
      </w:r>
    </w:p>
    <w:p w:rsidR="006F73A8" w:rsidRDefault="004E4E93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E4E93">
        <w:rPr>
          <w:rFonts w:ascii="Times New Roman" w:eastAsia="Arial Unicode MS" w:hAnsi="Times New Roman" w:cs="Times New Roman"/>
          <w:sz w:val="22"/>
          <w:szCs w:val="22"/>
        </w:rPr>
        <w:t>«</w:t>
      </w:r>
      <w:r w:rsidR="00C856BB" w:rsidRPr="00C856BB">
        <w:rPr>
          <w:rFonts w:ascii="Times New Roman" w:hAnsi="Times New Roman" w:cs="Times New Roman"/>
          <w:sz w:val="22"/>
          <w:szCs w:val="22"/>
        </w:rPr>
        <w:t>Статья 40. Публичные слушания, общественные обсуждения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856BB">
        <w:rPr>
          <w:rFonts w:ascii="Times New Roman" w:hAnsi="Times New Roman" w:cs="Times New Roman"/>
          <w:sz w:val="22"/>
          <w:szCs w:val="22"/>
        </w:rPr>
        <w:t>»</w:t>
      </w:r>
      <w:r w:rsidR="00C856BB">
        <w:rPr>
          <w:rFonts w:ascii="Times New Roman" w:hAnsi="Times New Roman" w:cs="Times New Roman"/>
          <w:sz w:val="22"/>
          <w:szCs w:val="22"/>
        </w:rPr>
        <w:t>.</w:t>
      </w:r>
    </w:p>
    <w:p w:rsidR="000F284F" w:rsidRPr="00C856BB" w:rsidRDefault="000F284F" w:rsidP="003239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45F66" w:rsidRDefault="006F73A8" w:rsidP="00323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. </w:t>
      </w:r>
      <w:r w:rsidR="00FC3DDF">
        <w:rPr>
          <w:rFonts w:eastAsiaTheme="minorHAnsi"/>
          <w:sz w:val="22"/>
          <w:szCs w:val="22"/>
          <w:lang w:eastAsia="en-US"/>
        </w:rPr>
        <w:t>Пункт 3 части 2 статьи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 40 Устава признать утра</w:t>
      </w:r>
      <w:r w:rsidR="00C856BB">
        <w:rPr>
          <w:rFonts w:eastAsiaTheme="minorHAnsi"/>
          <w:sz w:val="22"/>
          <w:szCs w:val="22"/>
          <w:lang w:eastAsia="en-US"/>
        </w:rPr>
        <w:t>тившим силу.</w:t>
      </w:r>
    </w:p>
    <w:p w:rsidR="000F284F" w:rsidRPr="00D805E6" w:rsidRDefault="000F284F" w:rsidP="00323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856BB" w:rsidRPr="00C856BB" w:rsidRDefault="00745F66" w:rsidP="003239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6F73A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4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Часть</w:t>
      </w:r>
      <w:r w:rsidR="00FC3DDF">
        <w:rPr>
          <w:rFonts w:eastAsiaTheme="minorHAnsi"/>
          <w:sz w:val="22"/>
          <w:szCs w:val="22"/>
          <w:lang w:eastAsia="en-US"/>
        </w:rPr>
        <w:t xml:space="preserve"> 3 статьи</w:t>
      </w:r>
      <w:r w:rsidR="007A4002">
        <w:rPr>
          <w:rFonts w:eastAsiaTheme="minorHAnsi"/>
          <w:sz w:val="22"/>
          <w:szCs w:val="22"/>
          <w:lang w:eastAsia="en-US"/>
        </w:rPr>
        <w:t xml:space="preserve"> 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 40 Устава </w:t>
      </w:r>
      <w:r w:rsidR="00D805E6">
        <w:rPr>
          <w:sz w:val="22"/>
          <w:szCs w:val="22"/>
        </w:rPr>
        <w:t>изложить</w:t>
      </w:r>
      <w:r w:rsidR="00D805E6" w:rsidRPr="00C856BB">
        <w:rPr>
          <w:sz w:val="22"/>
          <w:szCs w:val="22"/>
        </w:rPr>
        <w:t xml:space="preserve"> в следующей редакции:</w:t>
      </w:r>
    </w:p>
    <w:p w:rsidR="00D805E6" w:rsidRDefault="004E4E93" w:rsidP="0032393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E4E93">
        <w:rPr>
          <w:rFonts w:eastAsia="Arial Unicode MS"/>
          <w:sz w:val="22"/>
          <w:szCs w:val="22"/>
        </w:rPr>
        <w:t>«</w:t>
      </w:r>
      <w:r w:rsidR="00D805E6">
        <w:rPr>
          <w:rFonts w:eastAsiaTheme="minorHAnsi"/>
          <w:sz w:val="22"/>
          <w:szCs w:val="22"/>
          <w:lang w:eastAsia="en-US"/>
        </w:rPr>
        <w:t xml:space="preserve">Порядок организации и проведения публичных слушаний определяется уставом муниципального </w:t>
      </w:r>
      <w:r w:rsidR="007A4002">
        <w:rPr>
          <w:rFonts w:eastAsiaTheme="minorHAnsi"/>
          <w:sz w:val="22"/>
          <w:szCs w:val="22"/>
          <w:lang w:eastAsia="en-US"/>
        </w:rPr>
        <w:t>образования и (или) нормативным правовым актом</w:t>
      </w:r>
      <w:r w:rsidR="00D805E6">
        <w:rPr>
          <w:rFonts w:eastAsiaTheme="minorHAnsi"/>
          <w:sz w:val="22"/>
          <w:szCs w:val="22"/>
          <w:lang w:eastAsia="en-US"/>
        </w:rPr>
        <w:t xml:space="preserve"> </w:t>
      </w:r>
      <w:r w:rsidR="007A4002">
        <w:rPr>
          <w:rFonts w:eastAsiaTheme="minorHAnsi"/>
          <w:sz w:val="22"/>
          <w:szCs w:val="22"/>
          <w:lang w:eastAsia="en-US"/>
        </w:rPr>
        <w:t>Совета</w:t>
      </w:r>
      <w:r w:rsidR="00D805E6">
        <w:rPr>
          <w:rFonts w:eastAsiaTheme="minorHAnsi"/>
          <w:sz w:val="22"/>
          <w:szCs w:val="22"/>
          <w:lang w:eastAsia="en-US"/>
        </w:rPr>
        <w:t xml:space="preserve"> муниципального образования</w:t>
      </w:r>
      <w:r w:rsidR="007A4002">
        <w:rPr>
          <w:rFonts w:eastAsiaTheme="minorHAnsi"/>
          <w:sz w:val="22"/>
          <w:szCs w:val="22"/>
          <w:lang w:eastAsia="en-US"/>
        </w:rPr>
        <w:t xml:space="preserve"> </w:t>
      </w:r>
      <w:r w:rsidR="007A4002" w:rsidRPr="00C856BB">
        <w:rPr>
          <w:sz w:val="22"/>
          <w:szCs w:val="22"/>
        </w:rPr>
        <w:t>«Трёхпротокский сельсовет»</w:t>
      </w:r>
      <w:r w:rsidR="00D805E6">
        <w:rPr>
          <w:rFonts w:eastAsiaTheme="minorHAnsi"/>
          <w:sz w:val="22"/>
          <w:szCs w:val="22"/>
          <w:lang w:eastAsia="en-US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Pr="00C856BB">
        <w:rPr>
          <w:sz w:val="22"/>
          <w:szCs w:val="22"/>
        </w:rPr>
        <w:t>»</w:t>
      </w:r>
      <w:r w:rsidR="00C856BB">
        <w:rPr>
          <w:rFonts w:eastAsiaTheme="minorHAnsi"/>
          <w:sz w:val="22"/>
          <w:szCs w:val="22"/>
          <w:lang w:eastAsia="en-US"/>
        </w:rPr>
        <w:t>.</w:t>
      </w:r>
    </w:p>
    <w:p w:rsidR="000F284F" w:rsidRPr="00C856BB" w:rsidRDefault="000F284F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56BB" w:rsidRDefault="00745F66" w:rsidP="006F73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. </w:t>
      </w:r>
      <w:r w:rsidR="0001269A">
        <w:rPr>
          <w:rFonts w:eastAsiaTheme="minorHAnsi"/>
          <w:sz w:val="22"/>
          <w:szCs w:val="22"/>
          <w:lang w:eastAsia="en-US"/>
        </w:rPr>
        <w:t xml:space="preserve">Часть </w:t>
      </w:r>
      <w:r w:rsidR="007C4972">
        <w:rPr>
          <w:rFonts w:eastAsiaTheme="minorHAnsi"/>
          <w:sz w:val="22"/>
          <w:szCs w:val="22"/>
          <w:lang w:eastAsia="en-US"/>
        </w:rPr>
        <w:t>5</w:t>
      </w:r>
      <w:r w:rsidR="0001269A">
        <w:rPr>
          <w:rFonts w:eastAsiaTheme="minorHAnsi"/>
          <w:sz w:val="22"/>
          <w:szCs w:val="22"/>
          <w:lang w:eastAsia="en-US"/>
        </w:rPr>
        <w:t xml:space="preserve"> статьи </w:t>
      </w:r>
      <w:r w:rsidR="007A4002">
        <w:rPr>
          <w:rFonts w:eastAsiaTheme="minorHAnsi"/>
          <w:sz w:val="22"/>
          <w:szCs w:val="22"/>
          <w:lang w:eastAsia="en-US"/>
        </w:rPr>
        <w:t>40 Устава</w:t>
      </w:r>
      <w:r w:rsidR="00020DBA">
        <w:rPr>
          <w:rFonts w:eastAsiaTheme="minorHAnsi"/>
          <w:sz w:val="22"/>
          <w:szCs w:val="22"/>
          <w:lang w:eastAsia="en-US"/>
        </w:rPr>
        <w:t xml:space="preserve"> </w:t>
      </w:r>
      <w:r w:rsidR="00020DBA" w:rsidRPr="00C856BB">
        <w:rPr>
          <w:sz w:val="22"/>
          <w:szCs w:val="22"/>
        </w:rPr>
        <w:t>изложить в следующей редакции</w:t>
      </w:r>
      <w:r w:rsidR="00C856BB" w:rsidRPr="00C856BB">
        <w:rPr>
          <w:sz w:val="22"/>
          <w:szCs w:val="22"/>
        </w:rPr>
        <w:t>: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 </w:t>
      </w:r>
    </w:p>
    <w:p w:rsidR="00F10DEE" w:rsidRPr="007C4972" w:rsidRDefault="004E4E93" w:rsidP="00020DB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E4E93">
        <w:rPr>
          <w:rFonts w:eastAsia="Arial Unicode MS"/>
          <w:sz w:val="22"/>
          <w:szCs w:val="22"/>
        </w:rPr>
        <w:t>«</w:t>
      </w:r>
      <w:r w:rsidR="007C4972">
        <w:rPr>
          <w:rFonts w:eastAsiaTheme="minorHAnsi"/>
          <w:sz w:val="22"/>
          <w:szCs w:val="22"/>
          <w:lang w:eastAsia="en-US"/>
        </w:rPr>
        <w:t>По проекту</w:t>
      </w:r>
      <w:r w:rsidR="00020DBA">
        <w:rPr>
          <w:rFonts w:eastAsiaTheme="minorHAnsi"/>
          <w:sz w:val="22"/>
          <w:szCs w:val="22"/>
          <w:lang w:eastAsia="en-US"/>
        </w:rPr>
        <w:t xml:space="preserve"> п</w:t>
      </w:r>
      <w:r w:rsidR="00F10DEE">
        <w:rPr>
          <w:rFonts w:eastAsiaTheme="minorHAnsi"/>
          <w:sz w:val="22"/>
          <w:szCs w:val="22"/>
          <w:lang w:eastAsia="en-US"/>
        </w:rPr>
        <w:t xml:space="preserve">равил благоустройства территории муниципального образования </w:t>
      </w:r>
      <w:r w:rsidR="00F10DEE" w:rsidRPr="00C856BB">
        <w:rPr>
          <w:sz w:val="22"/>
          <w:szCs w:val="22"/>
        </w:rPr>
        <w:t>«Трёхпротокский сельсовет»</w:t>
      </w:r>
      <w:r w:rsidR="007C4972">
        <w:rPr>
          <w:sz w:val="22"/>
          <w:szCs w:val="22"/>
        </w:rPr>
        <w:t xml:space="preserve"> </w:t>
      </w:r>
      <w:r w:rsidR="007C4972">
        <w:rPr>
          <w:rFonts w:eastAsiaTheme="minorHAnsi"/>
          <w:sz w:val="22"/>
          <w:szCs w:val="22"/>
          <w:lang w:eastAsia="en-US"/>
        </w:rPr>
        <w:t xml:space="preserve">проводятся общественные обсуждения или публичные слушания, порядок организации и проведения которых определяется данным Уставом и (или) нормативным правовым актом Совета муниципального образования с учетом положений </w:t>
      </w:r>
      <w:hyperlink r:id="rId7" w:history="1">
        <w:r w:rsidR="007C4972">
          <w:rPr>
            <w:rFonts w:eastAsiaTheme="minorHAnsi"/>
            <w:color w:val="0000FF"/>
            <w:sz w:val="22"/>
            <w:szCs w:val="22"/>
            <w:lang w:eastAsia="en-US"/>
          </w:rPr>
          <w:t>законодательства</w:t>
        </w:r>
      </w:hyperlink>
      <w:r w:rsidR="007C4972">
        <w:rPr>
          <w:rFonts w:eastAsiaTheme="minorHAnsi"/>
          <w:sz w:val="22"/>
          <w:szCs w:val="22"/>
          <w:lang w:eastAsia="en-US"/>
        </w:rPr>
        <w:t xml:space="preserve"> о градостроительной деятельности.</w:t>
      </w:r>
      <w:r w:rsidRPr="00C856BB">
        <w:rPr>
          <w:sz w:val="22"/>
          <w:szCs w:val="22"/>
        </w:rPr>
        <w:t>»</w:t>
      </w:r>
      <w:r w:rsidR="00F10DEE" w:rsidRPr="00F10DEE">
        <w:rPr>
          <w:sz w:val="22"/>
          <w:szCs w:val="22"/>
        </w:rPr>
        <w:t>.</w:t>
      </w:r>
    </w:p>
    <w:p w:rsidR="000F284F" w:rsidRPr="00142660" w:rsidRDefault="000F284F" w:rsidP="00020D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6BB">
        <w:rPr>
          <w:rFonts w:eastAsiaTheme="minorHAnsi"/>
          <w:sz w:val="22"/>
          <w:szCs w:val="22"/>
          <w:lang w:eastAsia="en-US"/>
        </w:rPr>
        <w:tab/>
      </w:r>
      <w:r w:rsidR="00745F66">
        <w:rPr>
          <w:rFonts w:eastAsiaTheme="minorHAnsi"/>
          <w:sz w:val="22"/>
          <w:szCs w:val="22"/>
          <w:lang w:eastAsia="en-US"/>
        </w:rPr>
        <w:t>6</w:t>
      </w:r>
      <w:r w:rsidR="007C4972">
        <w:rPr>
          <w:rFonts w:eastAsiaTheme="minorHAnsi"/>
          <w:sz w:val="22"/>
          <w:szCs w:val="22"/>
          <w:lang w:eastAsia="en-US"/>
        </w:rPr>
        <w:t>. Пункт 9 части 1 статьи</w:t>
      </w:r>
      <w:r w:rsidRPr="00C856BB">
        <w:rPr>
          <w:rFonts w:eastAsiaTheme="minorHAnsi"/>
          <w:sz w:val="22"/>
          <w:szCs w:val="22"/>
          <w:lang w:eastAsia="en-US"/>
        </w:rPr>
        <w:t xml:space="preserve"> 8 Устава изложить в следующей редакции</w:t>
      </w:r>
      <w:r w:rsidRPr="00C856BB">
        <w:rPr>
          <w:sz w:val="22"/>
          <w:szCs w:val="22"/>
        </w:rPr>
        <w:t>:</w:t>
      </w:r>
    </w:p>
    <w:p w:rsidR="000F284F" w:rsidRDefault="004E4E93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sz w:val="22"/>
          <w:szCs w:val="22"/>
        </w:rPr>
        <w:t>«</w:t>
      </w:r>
      <w:r w:rsidR="00142660">
        <w:rPr>
          <w:sz w:val="22"/>
          <w:szCs w:val="22"/>
        </w:rPr>
        <w:t xml:space="preserve">9) </w:t>
      </w:r>
      <w:r w:rsidR="00C856BB" w:rsidRPr="00C856BB">
        <w:rPr>
          <w:rFonts w:eastAsiaTheme="minorHAnsi"/>
          <w:sz w:val="22"/>
          <w:szCs w:val="22"/>
          <w:lang w:eastAsia="en-US"/>
        </w:rPr>
        <w:t>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</w:t>
      </w:r>
      <w:r>
        <w:rPr>
          <w:rFonts w:eastAsiaTheme="minorHAnsi"/>
          <w:sz w:val="22"/>
          <w:szCs w:val="22"/>
          <w:lang w:eastAsia="en-US"/>
        </w:rPr>
        <w:t>етствии с указанными правилами;</w:t>
      </w:r>
      <w:r w:rsidRPr="00C856BB">
        <w:rPr>
          <w:sz w:val="22"/>
          <w:szCs w:val="22"/>
        </w:rPr>
        <w:t>»</w:t>
      </w:r>
      <w:r w:rsidR="00C856BB">
        <w:rPr>
          <w:rFonts w:eastAsiaTheme="minorHAnsi"/>
          <w:sz w:val="22"/>
          <w:szCs w:val="22"/>
          <w:lang w:eastAsia="en-US"/>
        </w:rPr>
        <w:t>.</w:t>
      </w:r>
      <w:r w:rsidR="00C856BB" w:rsidRPr="00C856BB">
        <w:rPr>
          <w:rFonts w:eastAsiaTheme="minorHAnsi"/>
          <w:sz w:val="22"/>
          <w:szCs w:val="22"/>
          <w:lang w:eastAsia="en-US"/>
        </w:rPr>
        <w:t xml:space="preserve"> </w:t>
      </w:r>
    </w:p>
    <w:p w:rsidR="003E1DCC" w:rsidRPr="00C856BB" w:rsidRDefault="003E1DCC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56BB" w:rsidRPr="00C856BB" w:rsidRDefault="00C856BB" w:rsidP="00C856B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56BB">
        <w:rPr>
          <w:rFonts w:eastAsiaTheme="minorHAnsi"/>
          <w:sz w:val="22"/>
          <w:szCs w:val="22"/>
          <w:lang w:eastAsia="en-US"/>
        </w:rPr>
        <w:tab/>
      </w:r>
      <w:r w:rsidR="00745F66">
        <w:rPr>
          <w:rFonts w:eastAsiaTheme="minorHAnsi"/>
          <w:sz w:val="22"/>
          <w:szCs w:val="22"/>
          <w:lang w:eastAsia="en-US"/>
        </w:rPr>
        <w:t>7</w:t>
      </w:r>
      <w:r w:rsidR="00142660">
        <w:rPr>
          <w:rFonts w:eastAsiaTheme="minorHAnsi"/>
          <w:sz w:val="22"/>
          <w:szCs w:val="22"/>
          <w:lang w:eastAsia="en-US"/>
        </w:rPr>
        <w:t xml:space="preserve">. </w:t>
      </w:r>
      <w:r w:rsidR="00BE5A34">
        <w:rPr>
          <w:rFonts w:eastAsiaTheme="minorHAnsi"/>
          <w:sz w:val="22"/>
          <w:szCs w:val="22"/>
          <w:lang w:eastAsia="en-US"/>
        </w:rPr>
        <w:t>Часть 1 статьи</w:t>
      </w:r>
      <w:r w:rsidR="00142660">
        <w:rPr>
          <w:rFonts w:eastAsiaTheme="minorHAnsi"/>
          <w:sz w:val="22"/>
          <w:szCs w:val="22"/>
          <w:lang w:eastAsia="en-US"/>
        </w:rPr>
        <w:t xml:space="preserve"> 8 Устава </w:t>
      </w:r>
      <w:r w:rsidR="00BE5A34">
        <w:rPr>
          <w:rFonts w:eastAsiaTheme="minorHAnsi"/>
          <w:sz w:val="22"/>
          <w:szCs w:val="22"/>
          <w:lang w:eastAsia="en-US"/>
        </w:rPr>
        <w:t>дополнить пунктом 14</w:t>
      </w:r>
      <w:r w:rsidRPr="00C856BB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0F284F" w:rsidRDefault="004E4E93" w:rsidP="00BE5A34">
      <w:pPr>
        <w:pStyle w:val="a6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Arial Unicode MS" w:hAnsi="Times New Roman"/>
        </w:rPr>
      </w:pPr>
      <w:r w:rsidRPr="00C856BB">
        <w:rPr>
          <w:rFonts w:ascii="Times New Roman" w:hAnsi="Times New Roman"/>
        </w:rPr>
        <w:t>«</w:t>
      </w:r>
      <w:r w:rsidR="00C856BB" w:rsidRPr="00C856BB">
        <w:rPr>
          <w:rFonts w:ascii="Times New Roman" w:eastAsiaTheme="minorHAnsi" w:hAnsi="Times New Roman"/>
          <w:lang w:eastAsia="en-US"/>
        </w:rPr>
        <w:t xml:space="preserve">14) </w:t>
      </w:r>
      <w:r w:rsidR="00BE5A34" w:rsidRPr="00BE5A34">
        <w:rPr>
          <w:rFonts w:ascii="Times New Roman" w:eastAsia="Arial Unicode MS" w:hAnsi="Times New Roman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BE5A34" w:rsidRDefault="00BE5A34" w:rsidP="00BE5A34">
      <w:pPr>
        <w:pStyle w:val="a6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lang w:eastAsia="en-US"/>
        </w:rPr>
      </w:pPr>
    </w:p>
    <w:p w:rsidR="00CA58D5" w:rsidRPr="00E77020" w:rsidRDefault="00CA58D5" w:rsidP="00BE5A34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lang w:eastAsia="en-US"/>
        </w:rPr>
      </w:pPr>
      <w:r w:rsidRPr="00E77020">
        <w:rPr>
          <w:rFonts w:ascii="Times New Roman" w:eastAsiaTheme="minorHAnsi" w:hAnsi="Times New Roman"/>
          <w:lang w:eastAsia="en-US"/>
        </w:rPr>
        <w:t xml:space="preserve">8. </w:t>
      </w:r>
      <w:r w:rsidR="00E77020">
        <w:rPr>
          <w:rFonts w:ascii="Times New Roman" w:eastAsiaTheme="minorHAnsi" w:hAnsi="Times New Roman"/>
          <w:lang w:eastAsia="en-US"/>
        </w:rPr>
        <w:t>Часть 1 статьи 10</w:t>
      </w:r>
      <w:r w:rsidR="0016235B">
        <w:rPr>
          <w:rFonts w:ascii="Times New Roman" w:eastAsiaTheme="minorHAnsi" w:hAnsi="Times New Roman"/>
          <w:lang w:eastAsia="en-US"/>
        </w:rPr>
        <w:t xml:space="preserve"> Устава</w:t>
      </w:r>
      <w:r w:rsidR="00E77020">
        <w:rPr>
          <w:rFonts w:ascii="Times New Roman" w:eastAsiaTheme="minorHAnsi" w:hAnsi="Times New Roman"/>
          <w:lang w:eastAsia="en-US"/>
        </w:rPr>
        <w:t xml:space="preserve"> д</w:t>
      </w:r>
      <w:r w:rsidRPr="00E77020">
        <w:rPr>
          <w:rFonts w:ascii="Times New Roman" w:eastAsiaTheme="minorHAnsi" w:hAnsi="Times New Roman"/>
          <w:lang w:eastAsia="en-US"/>
        </w:rPr>
        <w:t xml:space="preserve">ополнить </w:t>
      </w:r>
      <w:r w:rsidR="00E77020">
        <w:rPr>
          <w:rFonts w:ascii="Times New Roman" w:eastAsiaTheme="minorHAnsi" w:hAnsi="Times New Roman"/>
          <w:lang w:eastAsia="en-US"/>
        </w:rPr>
        <w:t>пунктом 17</w:t>
      </w:r>
      <w:r w:rsidRPr="00E77020">
        <w:rPr>
          <w:rFonts w:ascii="Times New Roman" w:eastAsiaTheme="minorHAnsi" w:hAnsi="Times New Roman"/>
          <w:lang w:eastAsia="en-US"/>
        </w:rPr>
        <w:t xml:space="preserve"> следующего содержания:</w:t>
      </w:r>
    </w:p>
    <w:p w:rsidR="00CA58D5" w:rsidRDefault="004E4E93" w:rsidP="00BE5A3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77020">
        <w:rPr>
          <w:sz w:val="22"/>
          <w:szCs w:val="22"/>
        </w:rPr>
        <w:t>«</w:t>
      </w:r>
      <w:r w:rsidR="00E77020">
        <w:rPr>
          <w:rFonts w:eastAsiaTheme="minorHAnsi"/>
          <w:sz w:val="22"/>
          <w:szCs w:val="22"/>
          <w:lang w:eastAsia="en-US"/>
        </w:rPr>
        <w:t>17</w:t>
      </w:r>
      <w:r w:rsidR="00CA58D5" w:rsidRPr="00E77020">
        <w:rPr>
          <w:rFonts w:eastAsiaTheme="minorHAnsi"/>
          <w:sz w:val="22"/>
          <w:szCs w:val="22"/>
          <w:lang w:eastAsia="en-US"/>
        </w:rPr>
        <w:t>) предоставление</w:t>
      </w:r>
      <w:r w:rsidR="00E77020">
        <w:rPr>
          <w:rFonts w:eastAsiaTheme="minorHAnsi"/>
          <w:sz w:val="22"/>
          <w:szCs w:val="22"/>
          <w:lang w:eastAsia="en-US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E77020">
        <w:rPr>
          <w:sz w:val="22"/>
          <w:szCs w:val="22"/>
        </w:rPr>
        <w:t>»</w:t>
      </w:r>
      <w:r w:rsidR="00CA58D5" w:rsidRPr="00E77020">
        <w:rPr>
          <w:rFonts w:eastAsiaTheme="minorHAnsi"/>
          <w:sz w:val="22"/>
          <w:szCs w:val="22"/>
          <w:lang w:eastAsia="en-US"/>
        </w:rPr>
        <w:t>.</w:t>
      </w:r>
    </w:p>
    <w:p w:rsidR="000F284F" w:rsidRDefault="000F284F" w:rsidP="00CA58D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E4E93" w:rsidRPr="004E4E93" w:rsidRDefault="00F25AAA" w:rsidP="004E4E93">
      <w:pPr>
        <w:spacing w:line="360" w:lineRule="exact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9.</w:t>
      </w:r>
      <w:r w:rsidR="004E4E93">
        <w:rPr>
          <w:rFonts w:eastAsiaTheme="minorHAnsi"/>
          <w:sz w:val="22"/>
          <w:szCs w:val="22"/>
          <w:lang w:eastAsia="en-US"/>
        </w:rPr>
        <w:t xml:space="preserve">Часть </w:t>
      </w:r>
      <w:r w:rsidR="0016235B">
        <w:rPr>
          <w:rFonts w:eastAsia="Arial Unicode MS"/>
          <w:sz w:val="22"/>
          <w:szCs w:val="22"/>
        </w:rPr>
        <w:t>1 статьи</w:t>
      </w:r>
      <w:r w:rsidR="004E4E93" w:rsidRPr="004E4E93">
        <w:rPr>
          <w:rFonts w:eastAsia="Arial Unicode MS"/>
          <w:sz w:val="22"/>
          <w:szCs w:val="22"/>
        </w:rPr>
        <w:t xml:space="preserve"> 10</w:t>
      </w:r>
      <w:r w:rsidR="004E4E93">
        <w:rPr>
          <w:rFonts w:eastAsia="Arial Unicode MS"/>
          <w:sz w:val="22"/>
          <w:szCs w:val="22"/>
        </w:rPr>
        <w:t xml:space="preserve"> Устава</w:t>
      </w:r>
      <w:r w:rsidR="004E4E93" w:rsidRPr="004E4E93">
        <w:rPr>
          <w:rFonts w:eastAsia="Arial Unicode MS"/>
          <w:sz w:val="22"/>
          <w:szCs w:val="22"/>
        </w:rPr>
        <w:t xml:space="preserve"> </w:t>
      </w:r>
      <w:r w:rsidR="0016235B">
        <w:rPr>
          <w:rFonts w:eastAsia="Arial Unicode MS"/>
          <w:sz w:val="22"/>
          <w:szCs w:val="22"/>
        </w:rPr>
        <w:t>дополнить пунктом</w:t>
      </w:r>
      <w:r w:rsidR="004E4E93" w:rsidRPr="004E4E93">
        <w:rPr>
          <w:rFonts w:eastAsia="Arial Unicode MS"/>
          <w:sz w:val="22"/>
          <w:szCs w:val="22"/>
        </w:rPr>
        <w:t xml:space="preserve"> 1</w:t>
      </w:r>
      <w:r w:rsidR="0016235B">
        <w:rPr>
          <w:rFonts w:eastAsia="Arial Unicode MS"/>
          <w:sz w:val="22"/>
          <w:szCs w:val="22"/>
        </w:rPr>
        <w:t>8</w:t>
      </w:r>
      <w:r w:rsidR="004E4E93" w:rsidRPr="004E4E93">
        <w:rPr>
          <w:rFonts w:eastAsia="Arial Unicode MS"/>
          <w:sz w:val="22"/>
          <w:szCs w:val="22"/>
        </w:rPr>
        <w:t xml:space="preserve"> следующего содержания:</w:t>
      </w:r>
    </w:p>
    <w:p w:rsidR="00B65BCF" w:rsidRDefault="004E4E93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 w:rsidRPr="004E4E93">
        <w:rPr>
          <w:rFonts w:eastAsia="Arial Unicode MS"/>
          <w:sz w:val="22"/>
          <w:szCs w:val="22"/>
        </w:rPr>
        <w:t>«1</w:t>
      </w:r>
      <w:r w:rsidR="0016235B">
        <w:rPr>
          <w:rFonts w:eastAsia="Arial Unicode MS"/>
          <w:sz w:val="22"/>
          <w:szCs w:val="22"/>
        </w:rPr>
        <w:t>8</w:t>
      </w:r>
      <w:r w:rsidRPr="004E4E93">
        <w:rPr>
          <w:rFonts w:eastAsia="Arial Unicode MS"/>
          <w:sz w:val="22"/>
          <w:szCs w:val="22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F284F" w:rsidRDefault="000F284F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</w:p>
    <w:p w:rsidR="00051258" w:rsidRDefault="00051258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10. </w:t>
      </w:r>
      <w:r w:rsidR="00537119">
        <w:rPr>
          <w:rFonts w:eastAsia="Arial Unicode MS"/>
          <w:sz w:val="22"/>
          <w:szCs w:val="22"/>
        </w:rPr>
        <w:t>Д</w:t>
      </w:r>
      <w:r>
        <w:rPr>
          <w:rFonts w:eastAsia="Arial Unicode MS"/>
          <w:sz w:val="22"/>
          <w:szCs w:val="22"/>
        </w:rPr>
        <w:t>ополнить</w:t>
      </w:r>
      <w:r w:rsidR="00537119">
        <w:rPr>
          <w:rFonts w:eastAsia="Arial Unicode MS"/>
          <w:sz w:val="22"/>
          <w:szCs w:val="22"/>
        </w:rPr>
        <w:t xml:space="preserve"> Устав статьей</w:t>
      </w:r>
      <w:r>
        <w:rPr>
          <w:rFonts w:eastAsia="Arial Unicode MS"/>
          <w:sz w:val="22"/>
          <w:szCs w:val="22"/>
        </w:rPr>
        <w:t xml:space="preserve"> 44.1 </w:t>
      </w:r>
      <w:r w:rsidRPr="004E4E93">
        <w:rPr>
          <w:rFonts w:eastAsia="Arial Unicode MS"/>
          <w:sz w:val="22"/>
          <w:szCs w:val="22"/>
        </w:rPr>
        <w:t>следующего содержания:</w:t>
      </w:r>
    </w:p>
    <w:p w:rsidR="00051258" w:rsidRDefault="00051258" w:rsidP="00537119">
      <w:pPr>
        <w:autoSpaceDE w:val="0"/>
        <w:autoSpaceDN w:val="0"/>
        <w:adjustRightInd w:val="0"/>
        <w:ind w:left="708" w:firstLine="708"/>
        <w:rPr>
          <w:rFonts w:eastAsia="Arial Unicode MS"/>
          <w:sz w:val="22"/>
          <w:szCs w:val="22"/>
        </w:rPr>
      </w:pPr>
      <w:r w:rsidRPr="004E4E93">
        <w:rPr>
          <w:rFonts w:eastAsia="Arial Unicode MS"/>
          <w:sz w:val="22"/>
          <w:szCs w:val="22"/>
        </w:rPr>
        <w:t>«</w:t>
      </w:r>
      <w:r w:rsidR="00866455" w:rsidRPr="00866455">
        <w:rPr>
          <w:rFonts w:eastAsia="Arial Unicode MS"/>
          <w:b/>
          <w:sz w:val="22"/>
          <w:szCs w:val="22"/>
        </w:rPr>
        <w:t xml:space="preserve">Статья </w:t>
      </w:r>
      <w:r w:rsidRPr="00866455">
        <w:rPr>
          <w:rFonts w:eastAsia="Arial Unicode MS"/>
          <w:b/>
          <w:sz w:val="22"/>
          <w:szCs w:val="22"/>
        </w:rPr>
        <w:t>44.1 Староста сельского населенного пункта</w:t>
      </w:r>
    </w:p>
    <w:p w:rsidR="00051258" w:rsidRDefault="00051258" w:rsidP="000512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</w:rPr>
        <w:tab/>
        <w:t>1.</w:t>
      </w:r>
      <w:r>
        <w:rPr>
          <w:rFonts w:eastAsiaTheme="minorHAnsi"/>
          <w:sz w:val="22"/>
          <w:szCs w:val="22"/>
          <w:lang w:eastAsia="en-US"/>
        </w:rPr>
        <w:t xml:space="preserve"> Для организации взаимодействия органов местного самоуправления</w:t>
      </w:r>
      <w:r w:rsidR="00F56B93">
        <w:rPr>
          <w:rFonts w:eastAsiaTheme="minorHAnsi"/>
          <w:sz w:val="22"/>
          <w:szCs w:val="22"/>
          <w:lang w:eastAsia="en-US"/>
        </w:rPr>
        <w:t xml:space="preserve"> </w:t>
      </w:r>
      <w:r w:rsidR="00F56B93" w:rsidRPr="00FF39FD">
        <w:rPr>
          <w:rFonts w:eastAsiaTheme="minorHAnsi"/>
          <w:sz w:val="22"/>
          <w:szCs w:val="22"/>
          <w:lang w:eastAsia="en-US"/>
        </w:rPr>
        <w:t xml:space="preserve">муниципального образования </w:t>
      </w:r>
      <w:r w:rsidR="00F56B93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МО </w:t>
      </w:r>
      <w:r w:rsidRPr="004E4E93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Трёхпротокский сельсовет</w:t>
      </w:r>
      <w:r w:rsidRPr="004E4E93">
        <w:rPr>
          <w:rFonts w:eastAsia="Arial Unicode MS"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>, может назначаться староста сельского населенного пункта.</w:t>
      </w:r>
      <w:r w:rsidR="00F56B93">
        <w:rPr>
          <w:rFonts w:eastAsiaTheme="minorHAnsi"/>
          <w:sz w:val="22"/>
          <w:szCs w:val="22"/>
          <w:lang w:eastAsia="en-US"/>
        </w:rPr>
        <w:t xml:space="preserve"> </w:t>
      </w:r>
    </w:p>
    <w:p w:rsidR="00051258" w:rsidRDefault="00051258" w:rsidP="000512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</w:rPr>
        <w:tab/>
        <w:t>2.</w:t>
      </w:r>
      <w:r>
        <w:rPr>
          <w:rFonts w:eastAsiaTheme="minorHAnsi"/>
          <w:sz w:val="22"/>
          <w:szCs w:val="22"/>
          <w:lang w:eastAsia="en-US"/>
        </w:rPr>
        <w:t xml:space="preserve"> Староста сельского населенного пункта назначается Советом муниципального образования </w:t>
      </w:r>
      <w:r w:rsidRPr="004E4E93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Трёхпротокский сельсовет</w:t>
      </w:r>
      <w:r w:rsidRPr="004E4E93">
        <w:rPr>
          <w:rFonts w:eastAsia="Arial Unicode MS"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, в состав которого входит данный сельский населенный пункт, по </w:t>
      </w:r>
      <w:r>
        <w:rPr>
          <w:rFonts w:eastAsiaTheme="minorHAnsi"/>
          <w:sz w:val="22"/>
          <w:szCs w:val="22"/>
          <w:lang w:eastAsia="en-US"/>
        </w:rPr>
        <w:lastRenderedPageBreak/>
        <w:t>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51258" w:rsidRDefault="00051258" w:rsidP="000512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</w:rPr>
        <w:tab/>
        <w:t xml:space="preserve">3. </w:t>
      </w:r>
      <w:r>
        <w:rPr>
          <w:rFonts w:eastAsiaTheme="minorHAnsi"/>
          <w:sz w:val="22"/>
          <w:szCs w:val="22"/>
          <w:lang w:eastAsia="en-US"/>
        </w:rPr>
        <w:t xml:space="preserve">Староста сельского населенного пункта не является лицом, замещающим </w:t>
      </w:r>
      <w:r w:rsidRPr="00FF39FD">
        <w:rPr>
          <w:rFonts w:eastAsiaTheme="minorHAnsi"/>
          <w:sz w:val="22"/>
          <w:szCs w:val="22"/>
          <w:lang w:eastAsia="en-US"/>
        </w:rPr>
        <w:t>государственную должность, должность государственной гражданской службы</w:t>
      </w:r>
      <w:r>
        <w:rPr>
          <w:rFonts w:eastAsiaTheme="minorHAnsi"/>
          <w:sz w:val="22"/>
          <w:szCs w:val="22"/>
          <w:lang w:eastAsia="en-US"/>
        </w:rPr>
        <w:t xml:space="preserve">, муниципальную должность или должность муниципальной службы, не может состоять в трудовых отношениях и иных </w:t>
      </w:r>
      <w:r w:rsidR="00FF39FD">
        <w:rPr>
          <w:rFonts w:eastAsiaTheme="minorHAnsi"/>
          <w:sz w:val="22"/>
          <w:szCs w:val="22"/>
          <w:lang w:eastAsia="en-US"/>
        </w:rPr>
        <w:t>непосредственно связанных с ними отношениях</w:t>
      </w:r>
      <w:r>
        <w:rPr>
          <w:rFonts w:eastAsiaTheme="minorHAnsi"/>
          <w:sz w:val="22"/>
          <w:szCs w:val="22"/>
          <w:lang w:eastAsia="en-US"/>
        </w:rPr>
        <w:t xml:space="preserve"> с </w:t>
      </w:r>
      <w:r w:rsidRPr="00FF39FD">
        <w:rPr>
          <w:rFonts w:eastAsiaTheme="minorHAnsi"/>
          <w:sz w:val="22"/>
          <w:szCs w:val="22"/>
          <w:lang w:eastAsia="en-US"/>
        </w:rPr>
        <w:t>органами местного самоуправления</w:t>
      </w:r>
      <w:r w:rsidR="00FF39FD">
        <w:rPr>
          <w:rFonts w:eastAsiaTheme="minorHAnsi"/>
          <w:sz w:val="22"/>
          <w:szCs w:val="22"/>
          <w:lang w:eastAsia="en-US"/>
        </w:rPr>
        <w:t xml:space="preserve"> муниципального образования </w:t>
      </w:r>
      <w:r w:rsidR="00FF39FD" w:rsidRPr="004E4E93">
        <w:rPr>
          <w:rFonts w:eastAsia="Arial Unicode MS"/>
          <w:sz w:val="22"/>
          <w:szCs w:val="22"/>
        </w:rPr>
        <w:t>«</w:t>
      </w:r>
      <w:r w:rsidR="00FF39FD">
        <w:rPr>
          <w:rFonts w:eastAsia="Arial Unicode MS"/>
          <w:sz w:val="22"/>
          <w:szCs w:val="22"/>
        </w:rPr>
        <w:t>Трёхпротокский сельсовет</w:t>
      </w:r>
      <w:r w:rsidR="00FF39FD" w:rsidRPr="004E4E93">
        <w:rPr>
          <w:rFonts w:eastAsia="Arial Unicode MS"/>
          <w:sz w:val="22"/>
          <w:szCs w:val="22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Theme="minorHAnsi"/>
          <w:sz w:val="22"/>
          <w:szCs w:val="22"/>
          <w:lang w:eastAsia="en-US"/>
        </w:rPr>
        <w:t>4. Старостой сельского населенного пункта не может быть назначено лицо: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признанное судом недееспособным или ограниченно дееспособным;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 имеющее непогашенную или неснятую судимость.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Pr="00FF39FD">
        <w:rPr>
          <w:rFonts w:eastAsiaTheme="minorHAnsi"/>
          <w:sz w:val="22"/>
          <w:szCs w:val="22"/>
          <w:lang w:eastAsia="en-US"/>
        </w:rPr>
        <w:t xml:space="preserve">Срок полномочий старосты сельского населенного пункта </w:t>
      </w:r>
      <w:r w:rsidR="00463810" w:rsidRPr="00FF39FD">
        <w:rPr>
          <w:rFonts w:eastAsiaTheme="minorHAnsi"/>
          <w:sz w:val="22"/>
          <w:szCs w:val="22"/>
          <w:lang w:eastAsia="en-US"/>
        </w:rPr>
        <w:t>составляет 2 года с момента вступления в силу</w:t>
      </w:r>
      <w:r w:rsidR="00FF39FD" w:rsidRPr="00FF39FD">
        <w:rPr>
          <w:rFonts w:eastAsiaTheme="minorHAnsi"/>
          <w:sz w:val="22"/>
          <w:szCs w:val="22"/>
          <w:lang w:eastAsia="en-US"/>
        </w:rPr>
        <w:t xml:space="preserve"> соответствующего</w:t>
      </w:r>
      <w:r w:rsidR="00463810" w:rsidRPr="00FF39FD">
        <w:rPr>
          <w:rFonts w:eastAsiaTheme="minorHAnsi"/>
          <w:sz w:val="22"/>
          <w:szCs w:val="22"/>
          <w:lang w:eastAsia="en-US"/>
        </w:rPr>
        <w:t xml:space="preserve"> решения Совета муниципального образования </w:t>
      </w:r>
      <w:r w:rsidR="00463810" w:rsidRPr="00FF39FD">
        <w:rPr>
          <w:rFonts w:eastAsia="Arial Unicode MS"/>
          <w:sz w:val="22"/>
          <w:szCs w:val="22"/>
        </w:rPr>
        <w:t>«Трёхпротокский сельсовет»</w:t>
      </w:r>
      <w:r w:rsidRPr="00FF39FD">
        <w:rPr>
          <w:rFonts w:eastAsiaTheme="minorHAnsi"/>
          <w:sz w:val="22"/>
          <w:szCs w:val="22"/>
          <w:lang w:eastAsia="en-US"/>
        </w:rPr>
        <w:t>.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Полномочия старосты сельского населенного пункта прекращаются досрочно по решению </w:t>
      </w:r>
      <w:r w:rsidR="00463810">
        <w:rPr>
          <w:rFonts w:eastAsiaTheme="minorHAnsi"/>
          <w:sz w:val="22"/>
          <w:szCs w:val="22"/>
          <w:lang w:eastAsia="en-US"/>
        </w:rPr>
        <w:t>Совета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</w:t>
      </w:r>
      <w:r w:rsidR="00FF39FD">
        <w:rPr>
          <w:rFonts w:eastAsiaTheme="minorHAnsi"/>
          <w:sz w:val="22"/>
          <w:szCs w:val="22"/>
          <w:lang w:eastAsia="en-US"/>
        </w:rPr>
        <w:t>ях, установленных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F39FD">
        <w:rPr>
          <w:rFonts w:eastAsiaTheme="minorHAnsi"/>
          <w:sz w:val="22"/>
          <w:szCs w:val="22"/>
          <w:lang w:eastAsia="en-US"/>
        </w:rPr>
        <w:t>пунктом 1-7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FF39FD">
        <w:rPr>
          <w:rFonts w:eastAsiaTheme="minorHAnsi"/>
          <w:sz w:val="22"/>
          <w:szCs w:val="22"/>
          <w:lang w:eastAsia="en-US"/>
        </w:rPr>
        <w:t xml:space="preserve">статьи 27 </w:t>
      </w:r>
      <w:r>
        <w:rPr>
          <w:rFonts w:eastAsiaTheme="minorHAnsi"/>
          <w:sz w:val="22"/>
          <w:szCs w:val="22"/>
          <w:lang w:eastAsia="en-US"/>
        </w:rPr>
        <w:t xml:space="preserve">настоящего </w:t>
      </w:r>
      <w:r w:rsidR="00FF39FD">
        <w:rPr>
          <w:rFonts w:eastAsiaTheme="minorHAnsi"/>
          <w:sz w:val="22"/>
          <w:szCs w:val="22"/>
          <w:lang w:eastAsia="en-US"/>
        </w:rPr>
        <w:t>Устава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 Староста сельского населенного пункта для решения возложенных на него задач: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взаимодействует с органами местного самоуправления</w:t>
      </w:r>
      <w:r w:rsidR="00F56B93">
        <w:rPr>
          <w:rFonts w:eastAsiaTheme="minorHAnsi"/>
          <w:sz w:val="22"/>
          <w:szCs w:val="22"/>
          <w:lang w:eastAsia="en-US"/>
        </w:rPr>
        <w:t xml:space="preserve"> </w:t>
      </w:r>
      <w:r w:rsidR="00F56B93" w:rsidRPr="00FF39FD">
        <w:rPr>
          <w:rFonts w:eastAsiaTheme="minorHAnsi"/>
          <w:sz w:val="22"/>
          <w:szCs w:val="22"/>
          <w:lang w:eastAsia="en-US"/>
        </w:rPr>
        <w:t xml:space="preserve">муниципального образования </w:t>
      </w:r>
      <w:r w:rsidR="00F56B93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r w:rsidR="00F56B93">
        <w:rPr>
          <w:rFonts w:eastAsiaTheme="minorHAnsi"/>
          <w:sz w:val="22"/>
          <w:szCs w:val="22"/>
          <w:lang w:eastAsia="en-US"/>
        </w:rPr>
        <w:t xml:space="preserve"> 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866455">
        <w:rPr>
          <w:rFonts w:eastAsiaTheme="minorHAnsi"/>
          <w:sz w:val="22"/>
          <w:szCs w:val="22"/>
          <w:lang w:eastAsia="en-US"/>
        </w:rPr>
        <w:t xml:space="preserve"> </w:t>
      </w:r>
      <w:r w:rsidR="00866455" w:rsidRPr="00FF39FD">
        <w:rPr>
          <w:rFonts w:eastAsiaTheme="minorHAnsi"/>
          <w:sz w:val="22"/>
          <w:szCs w:val="22"/>
          <w:lang w:eastAsia="en-US"/>
        </w:rPr>
        <w:t xml:space="preserve">муниципального образования </w:t>
      </w:r>
      <w:r w:rsidR="00866455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4) содействует органам местного самоуправления</w:t>
      </w:r>
      <w:r w:rsidR="00866455">
        <w:rPr>
          <w:rFonts w:eastAsiaTheme="minorHAnsi"/>
          <w:sz w:val="22"/>
          <w:szCs w:val="22"/>
          <w:lang w:eastAsia="en-US"/>
        </w:rPr>
        <w:t xml:space="preserve"> </w:t>
      </w:r>
      <w:r w:rsidR="00866455" w:rsidRPr="00FF39FD">
        <w:rPr>
          <w:rFonts w:eastAsiaTheme="minorHAnsi"/>
          <w:sz w:val="22"/>
          <w:szCs w:val="22"/>
          <w:lang w:eastAsia="en-US"/>
        </w:rPr>
        <w:t xml:space="preserve">муниципального образования </w:t>
      </w:r>
      <w:r w:rsidR="00866455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51258" w:rsidRDefault="00051258" w:rsidP="008664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866455">
        <w:rPr>
          <w:rFonts w:eastAsiaTheme="minorHAnsi"/>
          <w:sz w:val="22"/>
          <w:szCs w:val="22"/>
          <w:lang w:eastAsia="en-US"/>
        </w:rPr>
        <w:t xml:space="preserve"> </w:t>
      </w:r>
      <w:r w:rsidR="00866455" w:rsidRPr="00FF39FD">
        <w:rPr>
          <w:rFonts w:eastAsiaTheme="minorHAnsi"/>
          <w:sz w:val="22"/>
          <w:szCs w:val="22"/>
          <w:lang w:eastAsia="en-US"/>
        </w:rPr>
        <w:t xml:space="preserve">муниципального образования </w:t>
      </w:r>
      <w:r w:rsidR="00866455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5) осуществляет иные полномочия и права, предусмотренные</w:t>
      </w:r>
      <w:r w:rsidR="00866455">
        <w:rPr>
          <w:rFonts w:eastAsiaTheme="minorHAnsi"/>
          <w:sz w:val="22"/>
          <w:szCs w:val="22"/>
          <w:lang w:eastAsia="en-US"/>
        </w:rPr>
        <w:t xml:space="preserve"> У</w:t>
      </w:r>
      <w:r>
        <w:rPr>
          <w:rFonts w:eastAsiaTheme="minorHAnsi"/>
          <w:sz w:val="22"/>
          <w:szCs w:val="22"/>
          <w:lang w:eastAsia="en-US"/>
        </w:rPr>
        <w:t xml:space="preserve">ставом муниципального образования </w:t>
      </w:r>
      <w:r w:rsidR="00866455" w:rsidRPr="00FF39FD">
        <w:rPr>
          <w:rFonts w:eastAsia="Arial Unicode MS"/>
          <w:sz w:val="22"/>
          <w:szCs w:val="22"/>
        </w:rPr>
        <w:t>«Трёхпротокский сельсовет»</w:t>
      </w:r>
      <w:r w:rsidR="00866455">
        <w:rPr>
          <w:rFonts w:eastAsia="Arial Unicode MS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и (или) нормативным правовым актом </w:t>
      </w:r>
      <w:r w:rsidR="00866455">
        <w:rPr>
          <w:rFonts w:eastAsiaTheme="minorHAnsi"/>
          <w:sz w:val="22"/>
          <w:szCs w:val="22"/>
          <w:lang w:eastAsia="en-US"/>
        </w:rPr>
        <w:t>Совета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образования</w:t>
      </w:r>
      <w:r w:rsidR="00866455">
        <w:rPr>
          <w:rFonts w:eastAsiaTheme="minorHAnsi"/>
          <w:sz w:val="22"/>
          <w:szCs w:val="22"/>
          <w:lang w:eastAsia="en-US"/>
        </w:rPr>
        <w:t xml:space="preserve"> </w:t>
      </w:r>
      <w:r w:rsidR="00866455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 xml:space="preserve"> в соответствии с законом </w:t>
      </w:r>
      <w:r w:rsidR="00866455">
        <w:rPr>
          <w:rFonts w:eastAsiaTheme="minorHAnsi"/>
          <w:sz w:val="22"/>
          <w:szCs w:val="22"/>
          <w:lang w:eastAsia="en-US"/>
        </w:rPr>
        <w:t>Астраханской области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284F" w:rsidRDefault="00051258" w:rsidP="00736E37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</w:t>
      </w:r>
      <w:r w:rsidR="005B4D2D">
        <w:rPr>
          <w:rFonts w:eastAsiaTheme="minorHAnsi"/>
          <w:sz w:val="22"/>
          <w:szCs w:val="22"/>
          <w:lang w:eastAsia="en-US"/>
        </w:rPr>
        <w:t>Совета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образования</w:t>
      </w:r>
      <w:r w:rsidR="005B4D2D">
        <w:rPr>
          <w:rFonts w:eastAsiaTheme="minorHAnsi"/>
          <w:sz w:val="22"/>
          <w:szCs w:val="22"/>
          <w:lang w:eastAsia="en-US"/>
        </w:rPr>
        <w:t xml:space="preserve"> </w:t>
      </w:r>
      <w:r w:rsidR="005B4D2D" w:rsidRPr="00FF39FD">
        <w:rPr>
          <w:rFonts w:eastAsia="Arial Unicode MS"/>
          <w:sz w:val="22"/>
          <w:szCs w:val="22"/>
        </w:rPr>
        <w:t>«Трёхпротокский сельсовет»</w:t>
      </w:r>
      <w:r>
        <w:rPr>
          <w:rFonts w:eastAsiaTheme="minorHAnsi"/>
          <w:sz w:val="22"/>
          <w:szCs w:val="22"/>
          <w:lang w:eastAsia="en-US"/>
        </w:rPr>
        <w:t xml:space="preserve"> в соответствии с законом </w:t>
      </w:r>
      <w:r w:rsidR="005B4D2D">
        <w:rPr>
          <w:rFonts w:eastAsiaTheme="minorHAnsi"/>
          <w:sz w:val="22"/>
          <w:szCs w:val="22"/>
          <w:lang w:eastAsia="en-US"/>
        </w:rPr>
        <w:t>Астраханской области</w:t>
      </w:r>
      <w:r>
        <w:rPr>
          <w:rFonts w:eastAsiaTheme="minorHAnsi"/>
          <w:sz w:val="22"/>
          <w:szCs w:val="22"/>
          <w:lang w:eastAsia="en-US"/>
        </w:rPr>
        <w:t>.</w:t>
      </w:r>
      <w:r w:rsidR="00FE0DB9" w:rsidRPr="004E4E93">
        <w:rPr>
          <w:rFonts w:eastAsia="Arial Unicode MS"/>
          <w:sz w:val="22"/>
          <w:szCs w:val="22"/>
        </w:rPr>
        <w:t>».</w:t>
      </w:r>
    </w:p>
    <w:p w:rsidR="00736E37" w:rsidRPr="00736E37" w:rsidRDefault="00736E37" w:rsidP="00736E37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2"/>
          <w:szCs w:val="22"/>
        </w:rPr>
      </w:pPr>
    </w:p>
    <w:p w:rsidR="00B65BCF" w:rsidRDefault="00B65BCF" w:rsidP="004E4E93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</w:t>
      </w:r>
      <w:r w:rsidR="00051258">
        <w:rPr>
          <w:rFonts w:eastAsia="Arial Unicode MS"/>
          <w:sz w:val="22"/>
          <w:szCs w:val="22"/>
        </w:rPr>
        <w:t>1</w:t>
      </w:r>
      <w:r>
        <w:rPr>
          <w:rFonts w:eastAsia="Arial Unicode MS"/>
          <w:sz w:val="22"/>
          <w:szCs w:val="22"/>
        </w:rPr>
        <w:t>. В статье 41 Устава</w:t>
      </w:r>
      <w:r w:rsidRPr="00590ADA">
        <w:rPr>
          <w:rFonts w:eastAsia="Arial Unicode MS"/>
          <w:sz w:val="22"/>
          <w:szCs w:val="22"/>
        </w:rPr>
        <w:t>:</w:t>
      </w:r>
    </w:p>
    <w:p w:rsidR="00B65BCF" w:rsidRDefault="00590ADA" w:rsidP="004E4E93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- ч</w:t>
      </w:r>
      <w:r w:rsidR="00B65BCF">
        <w:rPr>
          <w:rFonts w:eastAsia="Arial Unicode MS"/>
          <w:sz w:val="22"/>
          <w:szCs w:val="22"/>
        </w:rPr>
        <w:t>асть 2 дополнить абзацем следующего содержания</w:t>
      </w:r>
      <w:r w:rsidR="00B65BCF" w:rsidRPr="00B65BCF">
        <w:rPr>
          <w:rFonts w:eastAsia="Arial Unicode MS"/>
          <w:sz w:val="22"/>
          <w:szCs w:val="22"/>
        </w:rPr>
        <w:t>:</w:t>
      </w:r>
    </w:p>
    <w:p w:rsidR="00B65BCF" w:rsidRPr="00F24EFA" w:rsidRDefault="00B65BCF" w:rsidP="00B65BCF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4E4E93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>-</w:t>
      </w:r>
      <w:r w:rsidRPr="00B65BCF">
        <w:rPr>
          <w:rFonts w:eastAsia="Arial Unicode MS"/>
          <w:sz w:val="22"/>
          <w:szCs w:val="22"/>
        </w:rPr>
        <w:t xml:space="preserve"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eastAsia="Arial Unicode MS"/>
          <w:sz w:val="22"/>
          <w:szCs w:val="22"/>
        </w:rPr>
        <w:t>данного иниц</w:t>
      </w:r>
      <w:r w:rsidR="00F24EFA">
        <w:rPr>
          <w:rFonts w:eastAsia="Arial Unicode MS"/>
          <w:sz w:val="22"/>
          <w:szCs w:val="22"/>
        </w:rPr>
        <w:t>иативного проекта.»</w:t>
      </w:r>
      <w:r w:rsidR="00F24EFA" w:rsidRPr="00F24EFA">
        <w:rPr>
          <w:rFonts w:eastAsia="Arial Unicode MS"/>
          <w:sz w:val="22"/>
          <w:szCs w:val="22"/>
        </w:rPr>
        <w:t>;</w:t>
      </w:r>
    </w:p>
    <w:p w:rsidR="00B65BCF" w:rsidRPr="00B65BCF" w:rsidRDefault="00B65BCF" w:rsidP="00B65BCF">
      <w:pPr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B65BCF">
        <w:rPr>
          <w:rFonts w:eastAsia="Arial Unicode MS"/>
          <w:sz w:val="22"/>
          <w:szCs w:val="22"/>
        </w:rPr>
        <w:t>в части 3:</w:t>
      </w:r>
    </w:p>
    <w:p w:rsidR="00D64CDC" w:rsidRDefault="00B65BCF" w:rsidP="00D64CDC">
      <w:pPr>
        <w:ind w:firstLine="709"/>
        <w:jc w:val="both"/>
        <w:rPr>
          <w:rFonts w:eastAsia="Arial Unicode MS"/>
          <w:sz w:val="22"/>
          <w:szCs w:val="22"/>
        </w:rPr>
      </w:pPr>
      <w:r w:rsidRPr="00B65BCF">
        <w:rPr>
          <w:rFonts w:eastAsia="Arial Unicode MS"/>
          <w:sz w:val="22"/>
          <w:szCs w:val="22"/>
        </w:rPr>
        <w:t>в абзаце первом после первого предложения дополнить вторым предложением следующего содержания:</w:t>
      </w:r>
      <w:r w:rsidR="00D64CDC">
        <w:rPr>
          <w:rFonts w:eastAsia="Arial Unicode MS"/>
          <w:sz w:val="22"/>
          <w:szCs w:val="22"/>
        </w:rPr>
        <w:t xml:space="preserve"> </w:t>
      </w:r>
    </w:p>
    <w:p w:rsidR="00B65BCF" w:rsidRDefault="00B65BCF" w:rsidP="00D64CDC">
      <w:pPr>
        <w:jc w:val="both"/>
        <w:rPr>
          <w:rFonts w:eastAsia="Arial Unicode MS"/>
          <w:sz w:val="22"/>
          <w:szCs w:val="22"/>
        </w:rPr>
      </w:pPr>
      <w:r w:rsidRPr="00B65BCF">
        <w:rPr>
          <w:rFonts w:eastAsia="Arial Unicode MS"/>
          <w:sz w:val="22"/>
          <w:szCs w:val="22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D64CDC" w:rsidRDefault="00590ADA" w:rsidP="00D64CDC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дополнить пунктом 6 </w:t>
      </w:r>
      <w:r w:rsidRPr="004E4E93">
        <w:rPr>
          <w:rFonts w:eastAsia="Arial Unicode MS"/>
          <w:sz w:val="22"/>
          <w:szCs w:val="22"/>
        </w:rPr>
        <w:t>следующего содержания:</w:t>
      </w:r>
      <w:r w:rsidR="00D64CDC">
        <w:rPr>
          <w:rFonts w:eastAsia="Arial Unicode MS"/>
          <w:sz w:val="22"/>
          <w:szCs w:val="22"/>
        </w:rPr>
        <w:t xml:space="preserve"> </w:t>
      </w:r>
    </w:p>
    <w:p w:rsidR="005A73CB" w:rsidRDefault="005A73CB" w:rsidP="00D64CDC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5A73CB">
        <w:rPr>
          <w:rFonts w:eastAsia="Arial Unicode MS"/>
          <w:sz w:val="22"/>
          <w:szCs w:val="22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5A73CB" w:rsidRDefault="005A73CB" w:rsidP="005A73CB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ab/>
        <w:t xml:space="preserve">- часть 4 </w:t>
      </w:r>
      <w:r w:rsidRPr="005A73CB">
        <w:rPr>
          <w:rFonts w:eastAsia="Arial Unicode MS"/>
          <w:sz w:val="22"/>
          <w:szCs w:val="22"/>
        </w:rPr>
        <w:t xml:space="preserve">дополнить предложением следующего содержания: </w:t>
      </w:r>
    </w:p>
    <w:p w:rsidR="005A73CB" w:rsidRPr="004318DF" w:rsidRDefault="005A73CB" w:rsidP="005A73CB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5A73CB">
        <w:rPr>
          <w:rFonts w:eastAsia="Arial Unicode MS"/>
          <w:sz w:val="22"/>
          <w:szCs w:val="22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</w:t>
      </w:r>
      <w:r w:rsidR="004318DF">
        <w:rPr>
          <w:rFonts w:eastAsia="Arial Unicode MS"/>
          <w:sz w:val="22"/>
          <w:szCs w:val="22"/>
        </w:rPr>
        <w:t>е шестнадцатилетнего возраста.»</w:t>
      </w:r>
      <w:r w:rsidR="004318DF" w:rsidRPr="004318DF">
        <w:rPr>
          <w:rFonts w:eastAsia="Arial Unicode MS"/>
          <w:sz w:val="22"/>
          <w:szCs w:val="22"/>
        </w:rPr>
        <w:t>;</w:t>
      </w:r>
    </w:p>
    <w:p w:rsidR="00590ADA" w:rsidRDefault="00F24EFA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пункт 1 части 7 </w:t>
      </w:r>
      <w:r w:rsidRPr="00F24EFA">
        <w:rPr>
          <w:rFonts w:eastAsia="Arial Unicode MS"/>
          <w:sz w:val="22"/>
          <w:szCs w:val="22"/>
        </w:rPr>
        <w:t>дополнить словами «или жителей муниципального образования».</w:t>
      </w:r>
    </w:p>
    <w:p w:rsidR="000F284F" w:rsidRDefault="000F284F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</w:p>
    <w:p w:rsidR="00A15161" w:rsidRDefault="00A15161" w:rsidP="00B65BCF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12. В части 1 ст. 43 Устава</w:t>
      </w:r>
      <w:r w:rsidRPr="000F284F">
        <w:rPr>
          <w:rFonts w:eastAsia="Arial Unicode MS"/>
          <w:sz w:val="22"/>
          <w:szCs w:val="22"/>
        </w:rPr>
        <w:t>:</w:t>
      </w:r>
    </w:p>
    <w:p w:rsidR="00A15161" w:rsidRDefault="00A15161" w:rsidP="00A15161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A15161">
        <w:rPr>
          <w:rFonts w:eastAsia="Arial Unicode MS"/>
          <w:sz w:val="22"/>
          <w:szCs w:val="22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A15161" w:rsidRPr="00A15161" w:rsidRDefault="00A15161" w:rsidP="00A15161">
      <w:pPr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A15161">
        <w:rPr>
          <w:rFonts w:eastAsia="Arial Unicode MS"/>
          <w:sz w:val="22"/>
          <w:szCs w:val="22"/>
        </w:rPr>
        <w:t>дополнить абзацем вторым следующего содержания:</w:t>
      </w:r>
    </w:p>
    <w:p w:rsidR="00A15161" w:rsidRDefault="00A15161" w:rsidP="00A15161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A15161">
        <w:rPr>
          <w:rFonts w:eastAsia="Arial Unicode MS"/>
          <w:sz w:val="22"/>
          <w:szCs w:val="22"/>
        </w:rPr>
        <w:t>«В собрании, конференции граждан по вопросам внесения инициативных проектов и их рассмотрения вправе принимать участие жители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FF39FD">
        <w:rPr>
          <w:rFonts w:eastAsia="Arial Unicode MS"/>
          <w:sz w:val="22"/>
          <w:szCs w:val="22"/>
        </w:rPr>
        <w:t>«Трёхпротокский сельсовет»</w:t>
      </w:r>
      <w:r w:rsidRPr="00A15161">
        <w:rPr>
          <w:rFonts w:eastAsia="Arial Unicode MS"/>
          <w:sz w:val="22"/>
          <w:szCs w:val="22"/>
        </w:rPr>
        <w:t>, достигшие шестнадцатилетнего возраста. Порядок назначения и проведения собрания, конференции</w:t>
      </w:r>
      <w:bookmarkStart w:id="0" w:name="_GoBack"/>
      <w:bookmarkEnd w:id="0"/>
      <w:r w:rsidRPr="00A15161">
        <w:rPr>
          <w:rFonts w:eastAsia="Arial Unicode MS"/>
          <w:sz w:val="22"/>
          <w:szCs w:val="22"/>
        </w:rPr>
        <w:t xml:space="preserve">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r w:rsidR="00055916">
        <w:rPr>
          <w:rFonts w:eastAsia="Arial Unicode MS"/>
          <w:sz w:val="22"/>
          <w:szCs w:val="22"/>
        </w:rPr>
        <w:t xml:space="preserve"> </w:t>
      </w:r>
      <w:r w:rsidR="00055916" w:rsidRPr="00FF39FD">
        <w:rPr>
          <w:rFonts w:eastAsia="Arial Unicode MS"/>
          <w:sz w:val="22"/>
          <w:szCs w:val="22"/>
        </w:rPr>
        <w:t>«Трёхпротокский сельсовет»</w:t>
      </w:r>
      <w:r w:rsidRPr="00A15161">
        <w:rPr>
          <w:rFonts w:eastAsia="Arial Unicode MS"/>
          <w:sz w:val="22"/>
          <w:szCs w:val="22"/>
        </w:rPr>
        <w:t>.».</w:t>
      </w:r>
    </w:p>
    <w:p w:rsidR="000F284F" w:rsidRPr="00A15161" w:rsidRDefault="000F284F" w:rsidP="00A1516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37119" w:rsidRPr="00537119" w:rsidRDefault="008E2AFA" w:rsidP="00537119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13.</w:t>
      </w:r>
      <w:r w:rsidR="00537119">
        <w:rPr>
          <w:rFonts w:ascii="Times New Roman" w:eastAsiaTheme="minorHAnsi" w:hAnsi="Times New Roman"/>
          <w:lang w:eastAsia="en-US"/>
        </w:rPr>
        <w:t xml:space="preserve"> </w:t>
      </w:r>
      <w:r w:rsidR="00537119" w:rsidRPr="00537119">
        <w:rPr>
          <w:rFonts w:ascii="Times New Roman" w:eastAsia="Arial Unicode MS" w:hAnsi="Times New Roman"/>
        </w:rPr>
        <w:t>Дополнить</w:t>
      </w:r>
      <w:r w:rsidR="00537119">
        <w:rPr>
          <w:rFonts w:ascii="Times New Roman" w:eastAsia="Arial Unicode MS" w:hAnsi="Times New Roman"/>
        </w:rPr>
        <w:t xml:space="preserve"> Устав</w:t>
      </w:r>
      <w:r w:rsidR="00537119" w:rsidRPr="00537119">
        <w:rPr>
          <w:rFonts w:ascii="Times New Roman" w:eastAsia="Arial Unicode MS" w:hAnsi="Times New Roman"/>
        </w:rPr>
        <w:t xml:space="preserve"> статьей 4</w:t>
      </w:r>
      <w:r w:rsidR="00537119">
        <w:rPr>
          <w:rFonts w:ascii="Times New Roman" w:eastAsia="Arial Unicode MS" w:hAnsi="Times New Roman"/>
        </w:rPr>
        <w:t>4.2</w:t>
      </w:r>
      <w:r w:rsidR="00537119" w:rsidRPr="00537119">
        <w:rPr>
          <w:rFonts w:ascii="Times New Roman" w:eastAsia="Arial Unicode MS" w:hAnsi="Times New Roman"/>
        </w:rPr>
        <w:t xml:space="preserve"> следующего содержания: </w:t>
      </w:r>
    </w:p>
    <w:p w:rsidR="00537119" w:rsidRDefault="00537119" w:rsidP="00537119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ab/>
      </w:r>
      <w:r w:rsidRPr="00860148">
        <w:rPr>
          <w:rFonts w:ascii="Times New Roman" w:eastAsia="Arial Unicode MS" w:hAnsi="Times New Roman"/>
        </w:rPr>
        <w:t>«</w:t>
      </w:r>
      <w:r w:rsidRPr="00537119">
        <w:rPr>
          <w:rFonts w:ascii="Times New Roman" w:eastAsia="Arial Unicode MS" w:hAnsi="Times New Roman"/>
          <w:b/>
        </w:rPr>
        <w:t xml:space="preserve"> Статья 44.2 Сход граждан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1. Сход граждан может проводиться: 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1) в населенном пункте</w:t>
      </w:r>
      <w:r w:rsidR="00616606">
        <w:rPr>
          <w:color w:val="000000"/>
          <w:sz w:val="22"/>
          <w:szCs w:val="22"/>
        </w:rPr>
        <w:t xml:space="preserve"> </w:t>
      </w:r>
      <w:r w:rsidR="00616606" w:rsidRPr="00A15161">
        <w:rPr>
          <w:rFonts w:eastAsia="Arial Unicode MS"/>
          <w:sz w:val="22"/>
          <w:szCs w:val="22"/>
        </w:rPr>
        <w:t>муниципального образования</w:t>
      </w:r>
      <w:r w:rsidR="00616606">
        <w:rPr>
          <w:rFonts w:eastAsia="Arial Unicode MS"/>
          <w:sz w:val="22"/>
          <w:szCs w:val="22"/>
        </w:rPr>
        <w:t xml:space="preserve"> </w:t>
      </w:r>
      <w:r w:rsidR="00616606" w:rsidRPr="00FF39FD">
        <w:rPr>
          <w:rFonts w:eastAsia="Arial Unicode MS"/>
          <w:sz w:val="22"/>
          <w:szCs w:val="22"/>
        </w:rPr>
        <w:t>«Трёхпротокский сельсовет»</w:t>
      </w:r>
      <w:r w:rsidR="009E0F42">
        <w:rPr>
          <w:color w:val="000000"/>
          <w:sz w:val="22"/>
          <w:szCs w:val="22"/>
        </w:rPr>
        <w:t xml:space="preserve"> </w:t>
      </w:r>
      <w:r w:rsidRPr="0082491B">
        <w:rPr>
          <w:color w:val="000000"/>
          <w:sz w:val="22"/>
          <w:szCs w:val="22"/>
        </w:rPr>
        <w:t>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  <w:r w:rsidR="00616606">
        <w:rPr>
          <w:color w:val="000000"/>
          <w:sz w:val="22"/>
          <w:szCs w:val="22"/>
        </w:rPr>
        <w:t xml:space="preserve"> 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2) в населенном пункте</w:t>
      </w:r>
      <w:r w:rsidR="00616606">
        <w:rPr>
          <w:color w:val="000000"/>
          <w:sz w:val="22"/>
          <w:szCs w:val="22"/>
        </w:rPr>
        <w:t xml:space="preserve"> </w:t>
      </w:r>
      <w:r w:rsidR="00616606" w:rsidRPr="00A15161">
        <w:rPr>
          <w:rFonts w:eastAsia="Arial Unicode MS"/>
          <w:sz w:val="22"/>
          <w:szCs w:val="22"/>
        </w:rPr>
        <w:t>муниципального образования</w:t>
      </w:r>
      <w:r w:rsidR="00616606">
        <w:rPr>
          <w:rFonts w:eastAsia="Arial Unicode MS"/>
          <w:sz w:val="22"/>
          <w:szCs w:val="22"/>
        </w:rPr>
        <w:t xml:space="preserve"> </w:t>
      </w:r>
      <w:r w:rsidR="00616606" w:rsidRPr="00FF39FD">
        <w:rPr>
          <w:rFonts w:eastAsia="Arial Unicode MS"/>
          <w:sz w:val="22"/>
          <w:szCs w:val="22"/>
        </w:rPr>
        <w:t>«Трёхпротокский сельсовет»</w:t>
      </w:r>
      <w:r w:rsidRPr="0082491B">
        <w:rPr>
          <w:color w:val="000000"/>
          <w:sz w:val="22"/>
          <w:szCs w:val="22"/>
        </w:rPr>
        <w:t>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  <w:r w:rsidR="00616606">
        <w:rPr>
          <w:color w:val="000000"/>
          <w:sz w:val="22"/>
          <w:szCs w:val="22"/>
        </w:rPr>
        <w:t xml:space="preserve"> </w:t>
      </w:r>
    </w:p>
    <w:p w:rsid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3) в сельском населенном пункте</w:t>
      </w:r>
      <w:r w:rsidR="00616606">
        <w:rPr>
          <w:color w:val="000000"/>
          <w:sz w:val="22"/>
          <w:szCs w:val="22"/>
        </w:rPr>
        <w:t xml:space="preserve"> </w:t>
      </w:r>
      <w:r w:rsidR="00616606" w:rsidRPr="00A15161">
        <w:rPr>
          <w:rFonts w:eastAsia="Arial Unicode MS"/>
          <w:sz w:val="22"/>
          <w:szCs w:val="22"/>
        </w:rPr>
        <w:t>муниципального образования</w:t>
      </w:r>
      <w:r w:rsidR="00616606">
        <w:rPr>
          <w:rFonts w:eastAsia="Arial Unicode MS"/>
          <w:sz w:val="22"/>
          <w:szCs w:val="22"/>
        </w:rPr>
        <w:t xml:space="preserve"> </w:t>
      </w:r>
      <w:r w:rsidR="00616606" w:rsidRPr="00FF39FD">
        <w:rPr>
          <w:rFonts w:eastAsia="Arial Unicode MS"/>
          <w:sz w:val="22"/>
          <w:szCs w:val="22"/>
        </w:rPr>
        <w:t>«Трёхпротокский сельсовет»</w:t>
      </w:r>
      <w:r w:rsidRPr="0082491B">
        <w:rPr>
          <w:color w:val="000000"/>
          <w:sz w:val="22"/>
          <w:szCs w:val="22"/>
        </w:rPr>
        <w:t xml:space="preserve">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="00616606">
        <w:rPr>
          <w:color w:val="000000"/>
          <w:sz w:val="22"/>
          <w:szCs w:val="22"/>
        </w:rPr>
        <w:t xml:space="preserve"> </w:t>
      </w:r>
    </w:p>
    <w:p w:rsidR="007071D4" w:rsidRPr="007071D4" w:rsidRDefault="007071D4" w:rsidP="0082491B">
      <w:pPr>
        <w:ind w:firstLine="709"/>
        <w:jc w:val="both"/>
        <w:rPr>
          <w:color w:val="000000"/>
          <w:sz w:val="22"/>
          <w:szCs w:val="22"/>
        </w:rPr>
      </w:pPr>
      <w:r w:rsidRPr="007071D4">
        <w:rPr>
          <w:rFonts w:eastAsia="Arial Unicode MS"/>
          <w:sz w:val="22"/>
          <w:szCs w:val="22"/>
        </w:rPr>
        <w:t>4) в соответствии с законом Астраханской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2.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 xml:space="preserve">3. Участие в сходе граждан является свободным и добровольным. </w:t>
      </w:r>
    </w:p>
    <w:p w:rsid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4. Сход граждан созывается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E008A5" w:rsidRPr="00E008A5" w:rsidRDefault="00E008A5" w:rsidP="00E008A5">
      <w:pPr>
        <w:ind w:firstLine="709"/>
        <w:jc w:val="both"/>
        <w:rPr>
          <w:rFonts w:eastAsia="Arial Unicode MS"/>
          <w:sz w:val="22"/>
          <w:szCs w:val="22"/>
        </w:rPr>
      </w:pPr>
      <w:r w:rsidRPr="00E008A5">
        <w:rPr>
          <w:rFonts w:eastAsia="Arial Unicode MS"/>
          <w:sz w:val="22"/>
          <w:szCs w:val="22"/>
        </w:rPr>
        <w:t>Сход граждан, предусмотренный пунктом 4 части 1 настоящей статьи, может созываться Советом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E008A5" w:rsidRPr="0082491B" w:rsidRDefault="00E008A5" w:rsidP="00E008A5">
      <w:pPr>
        <w:ind w:firstLine="567"/>
        <w:jc w:val="both"/>
        <w:rPr>
          <w:color w:val="000000"/>
          <w:sz w:val="22"/>
          <w:szCs w:val="22"/>
        </w:rPr>
      </w:pPr>
      <w:r w:rsidRPr="00E008A5">
        <w:rPr>
          <w:rFonts w:eastAsia="Arial Unicode MS"/>
          <w:sz w:val="22"/>
          <w:szCs w:val="22"/>
        </w:rPr>
        <w:t>Границы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определяются на основании критериев, установленных законом Астраханской области.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5. Проведение схода граждан обеспечивается главой муниципального образования.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 xml:space="preserve">6. Решение о созыве схода граждан оформляется постановлением </w:t>
      </w:r>
      <w:r w:rsidR="00736E37">
        <w:rPr>
          <w:color w:val="000000"/>
          <w:sz w:val="22"/>
          <w:szCs w:val="22"/>
        </w:rPr>
        <w:t>администрации</w:t>
      </w:r>
      <w:r w:rsidRPr="0082491B">
        <w:rPr>
          <w:color w:val="000000"/>
          <w:sz w:val="22"/>
          <w:szCs w:val="22"/>
        </w:rPr>
        <w:t xml:space="preserve"> муниципального образования</w:t>
      </w:r>
      <w:r w:rsidR="00E008A5">
        <w:rPr>
          <w:color w:val="000000"/>
          <w:sz w:val="22"/>
          <w:szCs w:val="22"/>
        </w:rPr>
        <w:t xml:space="preserve">, а в случае, </w:t>
      </w:r>
      <w:r w:rsidR="00E008A5" w:rsidRPr="00E008A5">
        <w:rPr>
          <w:rFonts w:eastAsia="Arial Unicode MS"/>
          <w:sz w:val="22"/>
          <w:szCs w:val="22"/>
        </w:rPr>
        <w:t xml:space="preserve">предусмотренном абзацем вторым части 4 настоящей статьи, </w:t>
      </w:r>
      <w:r w:rsidR="00E008A5">
        <w:rPr>
          <w:rFonts w:eastAsia="Arial Unicode MS"/>
          <w:sz w:val="22"/>
          <w:szCs w:val="22"/>
        </w:rPr>
        <w:t>решением</w:t>
      </w:r>
      <w:r w:rsidR="00E008A5" w:rsidRPr="00E008A5">
        <w:rPr>
          <w:rFonts w:eastAsia="Arial Unicode MS"/>
          <w:sz w:val="22"/>
          <w:szCs w:val="22"/>
        </w:rPr>
        <w:t xml:space="preserve"> Совета муниципального образования</w:t>
      </w:r>
      <w:r w:rsidR="00E008A5">
        <w:rPr>
          <w:rFonts w:eastAsia="Arial Unicode MS"/>
          <w:sz w:val="22"/>
          <w:szCs w:val="22"/>
        </w:rPr>
        <w:t xml:space="preserve"> </w:t>
      </w:r>
      <w:r w:rsidR="00E008A5" w:rsidRPr="00FF39FD">
        <w:rPr>
          <w:rFonts w:eastAsia="Arial Unicode MS"/>
          <w:sz w:val="22"/>
          <w:szCs w:val="22"/>
        </w:rPr>
        <w:t>«Трёхпротокский сельсовет</w:t>
      </w:r>
      <w:r w:rsidR="00E008A5" w:rsidRPr="00E008A5">
        <w:rPr>
          <w:rFonts w:eastAsia="Arial Unicode MS"/>
          <w:sz w:val="22"/>
          <w:szCs w:val="22"/>
        </w:rPr>
        <w:t>»</w:t>
      </w:r>
      <w:r w:rsidRPr="0082491B">
        <w:rPr>
          <w:color w:val="000000"/>
          <w:sz w:val="22"/>
          <w:szCs w:val="22"/>
        </w:rPr>
        <w:t>.</w:t>
      </w:r>
    </w:p>
    <w:p w:rsidR="0082491B" w:rsidRPr="0082491B" w:rsidRDefault="0082491B" w:rsidP="0082491B">
      <w:pPr>
        <w:ind w:firstLine="709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 xml:space="preserve">Постановление </w:t>
      </w:r>
      <w:r w:rsidR="00736E37">
        <w:rPr>
          <w:color w:val="000000"/>
          <w:sz w:val="22"/>
          <w:szCs w:val="22"/>
        </w:rPr>
        <w:t>администрации</w:t>
      </w:r>
      <w:r w:rsidRPr="0082491B">
        <w:rPr>
          <w:color w:val="000000"/>
          <w:sz w:val="22"/>
          <w:szCs w:val="22"/>
        </w:rPr>
        <w:t xml:space="preserve"> муниципального образования</w:t>
      </w:r>
      <w:r w:rsidR="00701432">
        <w:rPr>
          <w:color w:val="000000"/>
          <w:sz w:val="22"/>
          <w:szCs w:val="22"/>
        </w:rPr>
        <w:t xml:space="preserve"> </w:t>
      </w:r>
      <w:r w:rsidR="00701432" w:rsidRPr="00FF39FD">
        <w:rPr>
          <w:rFonts w:eastAsia="Arial Unicode MS"/>
          <w:sz w:val="22"/>
          <w:szCs w:val="22"/>
        </w:rPr>
        <w:t>«Трёхпротокский сельсовет</w:t>
      </w:r>
      <w:r w:rsidR="00701432" w:rsidRPr="00E008A5">
        <w:rPr>
          <w:rFonts w:eastAsia="Arial Unicode MS"/>
          <w:sz w:val="22"/>
          <w:szCs w:val="22"/>
        </w:rPr>
        <w:t>»</w:t>
      </w:r>
      <w:r w:rsidR="00701432">
        <w:rPr>
          <w:rFonts w:eastAsia="Arial Unicode MS"/>
          <w:sz w:val="22"/>
          <w:szCs w:val="22"/>
        </w:rPr>
        <w:t xml:space="preserve">, нормативный правовой акт Совета </w:t>
      </w:r>
      <w:r w:rsidR="00701432" w:rsidRPr="0082491B">
        <w:rPr>
          <w:color w:val="000000"/>
          <w:sz w:val="22"/>
          <w:szCs w:val="22"/>
        </w:rPr>
        <w:t>муниципального образования</w:t>
      </w:r>
      <w:r w:rsidR="00701432">
        <w:rPr>
          <w:color w:val="000000"/>
          <w:sz w:val="22"/>
          <w:szCs w:val="22"/>
        </w:rPr>
        <w:t xml:space="preserve"> </w:t>
      </w:r>
      <w:r w:rsidR="00701432" w:rsidRPr="00FF39FD">
        <w:rPr>
          <w:rFonts w:eastAsia="Arial Unicode MS"/>
          <w:sz w:val="22"/>
          <w:szCs w:val="22"/>
        </w:rPr>
        <w:t>«Трёхпротокский сельсовет</w:t>
      </w:r>
      <w:r w:rsidR="00701432" w:rsidRPr="00E008A5">
        <w:rPr>
          <w:rFonts w:eastAsia="Arial Unicode MS"/>
          <w:sz w:val="22"/>
          <w:szCs w:val="22"/>
        </w:rPr>
        <w:t>»</w:t>
      </w:r>
      <w:r w:rsidRPr="0082491B">
        <w:rPr>
          <w:color w:val="000000"/>
          <w:sz w:val="22"/>
          <w:szCs w:val="22"/>
        </w:rPr>
        <w:t xml:space="preserve"> о созыве схода граждан должно содержать цель проведения схода граждан, дату, место и время проведения схода граждан.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 xml:space="preserve">7. Постановление </w:t>
      </w:r>
      <w:r w:rsidR="00736E37">
        <w:rPr>
          <w:color w:val="000000"/>
          <w:sz w:val="22"/>
          <w:szCs w:val="22"/>
        </w:rPr>
        <w:t>администрации</w:t>
      </w:r>
      <w:r w:rsidRPr="0082491B">
        <w:rPr>
          <w:color w:val="000000"/>
          <w:sz w:val="22"/>
          <w:szCs w:val="22"/>
        </w:rPr>
        <w:t xml:space="preserve"> муниципального образования </w:t>
      </w:r>
      <w:r w:rsidR="00962B34" w:rsidRPr="00FF39FD">
        <w:rPr>
          <w:rFonts w:eastAsia="Arial Unicode MS"/>
          <w:sz w:val="22"/>
          <w:szCs w:val="22"/>
        </w:rPr>
        <w:t>«Трёхпротокский сельсовет</w:t>
      </w:r>
      <w:r w:rsidR="00962B34" w:rsidRPr="00E008A5">
        <w:rPr>
          <w:rFonts w:eastAsia="Arial Unicode MS"/>
          <w:sz w:val="22"/>
          <w:szCs w:val="22"/>
        </w:rPr>
        <w:t>»</w:t>
      </w:r>
      <w:r w:rsidR="00962B34">
        <w:rPr>
          <w:rFonts w:eastAsia="Arial Unicode MS"/>
          <w:sz w:val="22"/>
          <w:szCs w:val="22"/>
        </w:rPr>
        <w:t xml:space="preserve"> либо решение Совета </w:t>
      </w:r>
      <w:r w:rsidR="00962B34" w:rsidRPr="0082491B">
        <w:rPr>
          <w:color w:val="000000"/>
          <w:sz w:val="22"/>
          <w:szCs w:val="22"/>
        </w:rPr>
        <w:t xml:space="preserve">муниципального образования </w:t>
      </w:r>
      <w:r w:rsidR="00962B34" w:rsidRPr="00FF39FD">
        <w:rPr>
          <w:rFonts w:eastAsia="Arial Unicode MS"/>
          <w:sz w:val="22"/>
          <w:szCs w:val="22"/>
        </w:rPr>
        <w:t>«Трёхпротокский сельсовет</w:t>
      </w:r>
      <w:r w:rsidR="00962B34" w:rsidRPr="00E008A5">
        <w:rPr>
          <w:rFonts w:eastAsia="Arial Unicode MS"/>
          <w:sz w:val="22"/>
          <w:szCs w:val="22"/>
        </w:rPr>
        <w:t>»</w:t>
      </w:r>
      <w:r w:rsidR="00962B34">
        <w:rPr>
          <w:color w:val="000000"/>
          <w:sz w:val="22"/>
          <w:szCs w:val="22"/>
        </w:rPr>
        <w:t xml:space="preserve"> </w:t>
      </w:r>
      <w:r w:rsidRPr="0082491B">
        <w:rPr>
          <w:color w:val="000000"/>
          <w:sz w:val="22"/>
          <w:szCs w:val="22"/>
        </w:rPr>
        <w:t>о созыве схода граждан, а также материалы по вопросам, выносимым на решение схода граждан (пояснения, обоснования, характеристики, расчеты),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актов, в срок не позднее чем за 10 рабочих дней до даты проведения схода граждан.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lastRenderedPageBreak/>
        <w:t xml:space="preserve">Глава муниципального образования принимает меры по обеспечению участия жителей муниципального образования в сходе граждан. 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8. Инициатива жителей муниципального образования о проведении схода граждан оформляется в форме обращения и направляется Главе муниципального образования</w:t>
      </w:r>
      <w:r w:rsidR="007A6F68">
        <w:rPr>
          <w:color w:val="000000"/>
          <w:sz w:val="22"/>
          <w:szCs w:val="22"/>
        </w:rPr>
        <w:t xml:space="preserve"> </w:t>
      </w:r>
      <w:r w:rsidR="007A6F68" w:rsidRPr="00FF39FD">
        <w:rPr>
          <w:rFonts w:eastAsia="Arial Unicode MS"/>
          <w:sz w:val="22"/>
          <w:szCs w:val="22"/>
        </w:rPr>
        <w:t>«Трёхпротокский сельсовет</w:t>
      </w:r>
      <w:r w:rsidR="007A6F68" w:rsidRPr="00E008A5">
        <w:rPr>
          <w:rFonts w:eastAsia="Arial Unicode MS"/>
          <w:sz w:val="22"/>
          <w:szCs w:val="22"/>
        </w:rPr>
        <w:t>»</w:t>
      </w:r>
      <w:r w:rsidR="007A6F68">
        <w:rPr>
          <w:rFonts w:eastAsia="Arial Unicode MS"/>
          <w:sz w:val="22"/>
          <w:szCs w:val="22"/>
        </w:rPr>
        <w:t xml:space="preserve">, а в случае, </w:t>
      </w:r>
      <w:r w:rsidR="007A6F68" w:rsidRPr="007A6F68">
        <w:rPr>
          <w:rFonts w:eastAsia="Arial Unicode MS"/>
          <w:sz w:val="22"/>
          <w:szCs w:val="22"/>
        </w:rPr>
        <w:t>предусмотренном абзацем вторым части 4 настоящей статьи, может быть направлена в Совет муниципального образования</w:t>
      </w:r>
      <w:r w:rsidR="007A6F68">
        <w:rPr>
          <w:rFonts w:eastAsia="Arial Unicode MS"/>
          <w:sz w:val="22"/>
          <w:szCs w:val="22"/>
        </w:rPr>
        <w:t xml:space="preserve"> </w:t>
      </w:r>
      <w:r w:rsidR="007A6F68" w:rsidRPr="00FF39FD">
        <w:rPr>
          <w:rFonts w:eastAsia="Arial Unicode MS"/>
          <w:sz w:val="22"/>
          <w:szCs w:val="22"/>
        </w:rPr>
        <w:t>«Трёхпротокский сельсовет</w:t>
      </w:r>
      <w:r w:rsidR="007A6F68" w:rsidRPr="00E008A5">
        <w:rPr>
          <w:rFonts w:eastAsia="Arial Unicode MS"/>
          <w:sz w:val="22"/>
          <w:szCs w:val="22"/>
        </w:rPr>
        <w:t>»</w:t>
      </w:r>
      <w:r w:rsidR="007A6F68" w:rsidRPr="007A6F68">
        <w:rPr>
          <w:rFonts w:eastAsia="Arial Unicode MS"/>
          <w:sz w:val="22"/>
          <w:szCs w:val="22"/>
        </w:rPr>
        <w:t>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9. Обращение оформляется в письменной форме и должно содержать: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- вопросы, выносимые на сход граждан;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- предлагаемые сроки проведения схода граждан;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- фамилию, имя, отчество, дату рождения; паспортные данные или данные иных документов, удостоверяющих личность, каждого гражданина, поддерживающего инициативу о созыве схода граждан; адрес места жительства, подпись.</w:t>
      </w:r>
    </w:p>
    <w:p w:rsidR="0082491B" w:rsidRP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10. Глава муниципального образования в течение 10 дней со дня поступления обращения рассматривает его и принимает одно из следующих решений:</w:t>
      </w:r>
    </w:p>
    <w:p w:rsidR="0082491B" w:rsidRP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- об отклонении инициативы о созыве схода граждан;</w:t>
      </w:r>
    </w:p>
    <w:p w:rsid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- о созыве схода граждан.</w:t>
      </w:r>
    </w:p>
    <w:p w:rsidR="00FE5E18" w:rsidRPr="00FE5E18" w:rsidRDefault="00FE5E18" w:rsidP="0082491B">
      <w:pPr>
        <w:ind w:firstLine="567"/>
        <w:contextualSpacing/>
        <w:jc w:val="both"/>
        <w:rPr>
          <w:rFonts w:eastAsiaTheme="minorHAnsi"/>
          <w:b/>
          <w:sz w:val="22"/>
          <w:szCs w:val="22"/>
        </w:rPr>
      </w:pPr>
      <w:r w:rsidRPr="00FE5E18">
        <w:rPr>
          <w:rFonts w:eastAsia="Arial Unicode MS"/>
          <w:sz w:val="22"/>
          <w:szCs w:val="22"/>
        </w:rPr>
        <w:t>Обращение о проведении схода граждан, предусмотренного пунктом 4 части 1 настоящей статьи, подлежит рассмотрению на очередной либо на внеочередной сессии Совета муниципального образования, но не позднее одного месяца со дня его поступления в Совет муниципального образования.</w:t>
      </w:r>
    </w:p>
    <w:p w:rsidR="0082491B" w:rsidRP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11. Решение об отклонении инициативы о созыве схода граждан принимается в следующих случаях:</w:t>
      </w:r>
    </w:p>
    <w:p w:rsidR="0082491B" w:rsidRP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 xml:space="preserve">- обращение не соответствует требованиям, установленным частью 9 настоящей статьи; </w:t>
      </w:r>
    </w:p>
    <w:p w:rsidR="0082491B" w:rsidRP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- вопросы, выносимые на сход граждан, не соответствуют требованиям, установленным частями 1, 2 настоящей стать</w:t>
      </w:r>
      <w:r w:rsidRPr="006A7490">
        <w:rPr>
          <w:rFonts w:eastAsiaTheme="minorHAnsi"/>
          <w:sz w:val="22"/>
          <w:szCs w:val="22"/>
        </w:rPr>
        <w:t>и;</w:t>
      </w:r>
      <w:r w:rsidRPr="0082491B">
        <w:rPr>
          <w:rFonts w:eastAsiaTheme="minorHAnsi"/>
          <w:sz w:val="22"/>
          <w:szCs w:val="22"/>
        </w:rPr>
        <w:t xml:space="preserve"> </w:t>
      </w:r>
    </w:p>
    <w:p w:rsidR="0082491B" w:rsidRDefault="0082491B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 w:rsidRPr="0082491B">
        <w:rPr>
          <w:rFonts w:eastAsiaTheme="minorHAnsi"/>
          <w:sz w:val="22"/>
          <w:szCs w:val="22"/>
        </w:rPr>
        <w:t>- инициатива о проведении схода граждан исходит от группы жителей поселения численностью менее 10 человек</w:t>
      </w:r>
      <w:r w:rsidR="006A7490" w:rsidRPr="006A7490">
        <w:rPr>
          <w:rFonts w:eastAsiaTheme="minorHAnsi"/>
          <w:sz w:val="22"/>
          <w:szCs w:val="22"/>
        </w:rPr>
        <w:t>, в случае, предусмотренном абзацем первым части 4 настоящей статьи</w:t>
      </w:r>
      <w:r w:rsidRPr="006A7490">
        <w:rPr>
          <w:rFonts w:eastAsiaTheme="minorHAnsi"/>
          <w:sz w:val="22"/>
          <w:szCs w:val="22"/>
        </w:rPr>
        <w:t>.</w:t>
      </w:r>
      <w:r w:rsidRPr="0082491B">
        <w:rPr>
          <w:rFonts w:eastAsiaTheme="minorHAnsi"/>
          <w:sz w:val="22"/>
          <w:szCs w:val="22"/>
        </w:rPr>
        <w:t xml:space="preserve"> </w:t>
      </w:r>
    </w:p>
    <w:p w:rsidR="006A7490" w:rsidRPr="0082491B" w:rsidRDefault="006A7490" w:rsidP="0082491B">
      <w:pPr>
        <w:ind w:firstLine="567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 вопрос</w:t>
      </w:r>
      <w:r w:rsidRPr="006A7490">
        <w:rPr>
          <w:rFonts w:eastAsia="Arial Unicode MS"/>
          <w:sz w:val="22"/>
          <w:szCs w:val="22"/>
        </w:rPr>
        <w:t>, выносимый на сход граждан, не соответствуют требованиям, установленным пунктом 4 части 1 настоящей статьи, в случае, предусмотренном абзацем вторым части 4 настоящей статьи;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12.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13. На сходе граждан председательствует глава муниципального образования или иное лицо, избираемое сходом граждан.</w:t>
      </w:r>
      <w:r w:rsidR="006A7490">
        <w:rPr>
          <w:color w:val="000000"/>
          <w:sz w:val="22"/>
          <w:szCs w:val="22"/>
        </w:rPr>
        <w:t xml:space="preserve"> </w:t>
      </w:r>
      <w:r w:rsidR="006A7490" w:rsidRPr="006A7490">
        <w:rPr>
          <w:rFonts w:eastAsia="Arial Unicode MS"/>
          <w:sz w:val="22"/>
          <w:szCs w:val="22"/>
        </w:rPr>
        <w:t>Участие в сходе граждан выборных должностных лиц местного самоуправления является обязательным.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14.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6A7490">
        <w:rPr>
          <w:color w:val="000000"/>
          <w:sz w:val="22"/>
          <w:szCs w:val="22"/>
        </w:rPr>
        <w:t xml:space="preserve"> либо части его территории</w:t>
      </w:r>
      <w:r w:rsidRPr="0082491B">
        <w:rPr>
          <w:color w:val="000000"/>
          <w:sz w:val="22"/>
          <w:szCs w:val="22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82491B" w:rsidRPr="0082491B" w:rsidRDefault="0082491B" w:rsidP="0082491B">
      <w:pPr>
        <w:ind w:firstLine="567"/>
        <w:jc w:val="both"/>
        <w:rPr>
          <w:color w:val="000000"/>
          <w:sz w:val="22"/>
          <w:szCs w:val="22"/>
        </w:rPr>
      </w:pPr>
      <w:r w:rsidRPr="0082491B">
        <w:rPr>
          <w:color w:val="000000"/>
          <w:sz w:val="22"/>
          <w:szCs w:val="22"/>
        </w:rPr>
        <w:t>15. Решения, принятые на сходе граждан, подлежат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правовых.</w:t>
      </w:r>
    </w:p>
    <w:p w:rsidR="006A7490" w:rsidRDefault="00997AAE" w:rsidP="00997AAE">
      <w:pPr>
        <w:pStyle w:val="a6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r w:rsidR="0082491B" w:rsidRPr="0082491B">
        <w:rPr>
          <w:rFonts w:ascii="Times New Roman" w:hAnsi="Times New Roman"/>
          <w:color w:val="000000"/>
        </w:rPr>
        <w:t>16. Органы местного самоуправления</w:t>
      </w:r>
      <w:r w:rsidR="00616606">
        <w:rPr>
          <w:rFonts w:ascii="Times New Roman" w:hAnsi="Times New Roman"/>
          <w:color w:val="000000"/>
        </w:rPr>
        <w:t xml:space="preserve"> </w:t>
      </w:r>
      <w:r w:rsidR="00616606" w:rsidRPr="00616606">
        <w:rPr>
          <w:rFonts w:ascii="Times New Roman" w:eastAsia="Arial Unicode MS" w:hAnsi="Times New Roman"/>
        </w:rPr>
        <w:t>муниципального образования «Трёхпротокский сельсовет»</w:t>
      </w:r>
      <w:r w:rsidR="0082491B" w:rsidRPr="0082491B">
        <w:rPr>
          <w:rFonts w:ascii="Times New Roman" w:hAnsi="Times New Roman"/>
          <w:color w:val="000000"/>
        </w:rPr>
        <w:t xml:space="preserve"> и должностные лица местного самоуправления</w:t>
      </w:r>
      <w:r w:rsidR="00616606">
        <w:rPr>
          <w:rFonts w:ascii="Times New Roman" w:hAnsi="Times New Roman"/>
          <w:color w:val="000000"/>
        </w:rPr>
        <w:t xml:space="preserve"> </w:t>
      </w:r>
      <w:r w:rsidR="00616606" w:rsidRPr="00616606">
        <w:rPr>
          <w:rFonts w:ascii="Times New Roman" w:eastAsia="Arial Unicode MS" w:hAnsi="Times New Roman"/>
        </w:rPr>
        <w:t>муниципального образования «Трёхпротокский сельсовет»</w:t>
      </w:r>
      <w:r w:rsidR="0082491B" w:rsidRPr="0082491B">
        <w:rPr>
          <w:rFonts w:ascii="Times New Roman" w:hAnsi="Times New Roman"/>
          <w:color w:val="000000"/>
        </w:rPr>
        <w:t xml:space="preserve"> обеспечивают исполнение решений, принятых на сходе граждан, в соответствии с разграничением полномочий между ними, определенным  настоящим Уставом.».</w:t>
      </w:r>
    </w:p>
    <w:p w:rsidR="000F284F" w:rsidRPr="00860148" w:rsidRDefault="000F284F" w:rsidP="00997AAE">
      <w:pPr>
        <w:pStyle w:val="a6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</w:p>
    <w:p w:rsidR="00EA6C22" w:rsidRDefault="00EA6C22" w:rsidP="0082491B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14. </w:t>
      </w:r>
      <w:r w:rsidR="006A7490">
        <w:rPr>
          <w:rFonts w:ascii="Times New Roman" w:hAnsi="Times New Roman"/>
          <w:color w:val="000000"/>
        </w:rPr>
        <w:t>Дополнить Устав статьей 44.3 следующего содержания</w:t>
      </w:r>
      <w:r w:rsidR="006A7490" w:rsidRPr="006A7490">
        <w:rPr>
          <w:rFonts w:ascii="Times New Roman" w:hAnsi="Times New Roman"/>
          <w:color w:val="000000"/>
        </w:rPr>
        <w:t>:</w:t>
      </w:r>
    </w:p>
    <w:p w:rsidR="00860148" w:rsidRPr="00860148" w:rsidRDefault="006A7490" w:rsidP="00860148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 w:rsidR="00860148" w:rsidRPr="00616606">
        <w:rPr>
          <w:rFonts w:ascii="Times New Roman" w:eastAsia="Arial Unicode MS" w:hAnsi="Times New Roman"/>
        </w:rPr>
        <w:t>«</w:t>
      </w:r>
      <w:r w:rsidR="00657A1D">
        <w:rPr>
          <w:rFonts w:ascii="Times New Roman" w:hAnsi="Times New Roman"/>
          <w:b/>
          <w:color w:val="000000"/>
        </w:rPr>
        <w:t>Статья 44.3 И</w:t>
      </w:r>
      <w:r w:rsidRPr="006A7490">
        <w:rPr>
          <w:rFonts w:ascii="Times New Roman" w:hAnsi="Times New Roman"/>
          <w:b/>
          <w:color w:val="000000"/>
        </w:rPr>
        <w:t>нициативные проекты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60148">
        <w:rPr>
          <w:rFonts w:eastAsia="Arial Unicode MS"/>
          <w:sz w:val="22"/>
          <w:szCs w:val="22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</w:t>
      </w:r>
      <w:r w:rsidRPr="00860148">
        <w:rPr>
          <w:rFonts w:eastAsia="Arial Unicode MS"/>
          <w:sz w:val="22"/>
          <w:szCs w:val="22"/>
        </w:rPr>
        <w:lastRenderedPageBreak/>
        <w:t>инициативные проекты, устанавливается нормативным правовым актом Совета муниципального образования.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>
        <w:rPr>
          <w:rFonts w:eastAsia="Arial Unicode MS"/>
          <w:sz w:val="22"/>
          <w:szCs w:val="22"/>
        </w:rPr>
        <w:t>решением</w:t>
      </w:r>
      <w:r w:rsidRPr="00860148">
        <w:rPr>
          <w:rFonts w:eastAsia="Arial Unicode MS"/>
          <w:sz w:val="22"/>
          <w:szCs w:val="22"/>
        </w:rPr>
        <w:t xml:space="preserve"> Совета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. Право выступить инициатором проекта в соответствии с </w:t>
      </w:r>
      <w:r>
        <w:rPr>
          <w:rFonts w:eastAsia="Arial Unicode MS"/>
          <w:sz w:val="22"/>
          <w:szCs w:val="22"/>
        </w:rPr>
        <w:t>решением</w:t>
      </w:r>
      <w:r w:rsidRPr="00860148">
        <w:rPr>
          <w:rFonts w:eastAsia="Arial Unicode MS"/>
          <w:sz w:val="22"/>
          <w:szCs w:val="22"/>
        </w:rPr>
        <w:t xml:space="preserve"> Совета муниципального образования может быть предоставлено также иным лицам, осуществляющим деятельность на территории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3. Инициативный проект должен содержать следующие сведения: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1) описание проблемы, решение которой имеет приоритетное значение для жителей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или его части;</w:t>
      </w:r>
      <w:r>
        <w:rPr>
          <w:rFonts w:eastAsia="Arial Unicode MS"/>
          <w:sz w:val="22"/>
          <w:szCs w:val="22"/>
        </w:rPr>
        <w:t xml:space="preserve"> 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2) обоснование предложений по решению указанной проблемы;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3) описание ожидаемого результата (ожидаемых результатов) реализации инициативного проекта;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4) предварительный расчет необходимых расходов на реализацию инициативного проекта;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5) планируемые сроки реализации инициативного проекта;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муниципального образования;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9) иные сведения, предусмотренные нормативным правовым актом Совета муниципального образования.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4. Инициативный проект до его внесения в администрацию</w:t>
      </w:r>
      <w:r>
        <w:rPr>
          <w:rFonts w:eastAsia="Arial Unicode MS"/>
          <w:sz w:val="22"/>
          <w:szCs w:val="22"/>
        </w:rPr>
        <w:t xml:space="preserve"> </w:t>
      </w:r>
      <w:r w:rsidRPr="00860148">
        <w:rPr>
          <w:rFonts w:eastAsia="Arial Unicode MS"/>
          <w:sz w:val="22"/>
          <w:szCs w:val="22"/>
        </w:rPr>
        <w:t>муниципального образования</w:t>
      </w:r>
      <w:r>
        <w:rPr>
          <w:rFonts w:eastAsia="Arial Unicode MS"/>
          <w:sz w:val="22"/>
          <w:szCs w:val="22"/>
        </w:rPr>
        <w:t xml:space="preserve"> 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860148">
        <w:rPr>
          <w:rFonts w:eastAsia="Arial Unicode MS"/>
          <w:sz w:val="22"/>
          <w:szCs w:val="22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Решением</w:t>
      </w:r>
      <w:r w:rsidRPr="00860148">
        <w:rPr>
          <w:rFonts w:eastAsia="Arial Unicode MS"/>
          <w:sz w:val="22"/>
          <w:szCs w:val="22"/>
        </w:rPr>
        <w:t xml:space="preserve"> Совета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  <w:r>
        <w:rPr>
          <w:rFonts w:eastAsia="Arial Unicode MS"/>
          <w:sz w:val="22"/>
          <w:szCs w:val="22"/>
        </w:rPr>
        <w:t xml:space="preserve"> 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Инициаторы проекта при внесении инициативного проекта в администрацию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или его части.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5. Информация о внесении инициативного проекта в администрацию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подлежит опубликованию (обнародованию) и размещению на официальном сайте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муниципального образования</w:t>
      </w:r>
      <w:r>
        <w:rPr>
          <w:rFonts w:eastAsia="Arial Unicode MS"/>
          <w:sz w:val="22"/>
          <w:szCs w:val="22"/>
        </w:rPr>
        <w:t xml:space="preserve"> </w:t>
      </w:r>
      <w:r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</w:t>
      </w:r>
      <w:r w:rsidR="00C81E9C">
        <w:rPr>
          <w:rFonts w:eastAsia="Arial Unicode MS"/>
          <w:sz w:val="22"/>
          <w:szCs w:val="22"/>
        </w:rPr>
        <w:t xml:space="preserve"> </w:t>
      </w:r>
      <w:r w:rsidR="00C81E9C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, достигшие шестнадцатилетнего возраста. В случае, если администрация муниципального образования</w:t>
      </w:r>
      <w:r w:rsidR="00C81E9C">
        <w:rPr>
          <w:rFonts w:eastAsia="Arial Unicode MS"/>
          <w:sz w:val="22"/>
          <w:szCs w:val="22"/>
        </w:rPr>
        <w:t xml:space="preserve"> </w:t>
      </w:r>
      <w:r w:rsidR="00C81E9C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</w:t>
      </w:r>
      <w:r w:rsidRPr="00860148">
        <w:rPr>
          <w:rFonts w:eastAsia="Arial Unicode MS"/>
          <w:sz w:val="22"/>
          <w:szCs w:val="22"/>
        </w:rPr>
        <w:lastRenderedPageBreak/>
        <w:t xml:space="preserve">муниципального </w:t>
      </w:r>
      <w:r w:rsidR="00C81E9C">
        <w:rPr>
          <w:rFonts w:eastAsia="Arial Unicode MS"/>
          <w:sz w:val="22"/>
          <w:szCs w:val="22"/>
        </w:rPr>
        <w:t xml:space="preserve">образования </w:t>
      </w:r>
      <w:r w:rsidR="00C81E9C" w:rsidRPr="00860148">
        <w:rPr>
          <w:rFonts w:eastAsia="Arial Unicode MS"/>
          <w:sz w:val="22"/>
          <w:szCs w:val="22"/>
        </w:rPr>
        <w:t>«</w:t>
      </w:r>
      <w:r w:rsidR="00C81E9C">
        <w:rPr>
          <w:rFonts w:eastAsia="Arial Unicode MS"/>
          <w:sz w:val="22"/>
          <w:szCs w:val="22"/>
        </w:rPr>
        <w:t>Приволжский район</w:t>
      </w:r>
      <w:r w:rsidR="00C81E9C" w:rsidRPr="00860148">
        <w:rPr>
          <w:rFonts w:eastAsia="Arial Unicode MS"/>
          <w:sz w:val="22"/>
          <w:szCs w:val="22"/>
        </w:rPr>
        <w:t>»</w:t>
      </w:r>
      <w:r w:rsidRPr="00860148">
        <w:rPr>
          <w:rFonts w:eastAsia="Arial Unicode MS"/>
          <w:sz w:val="22"/>
          <w:szCs w:val="22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6. Инициативный проект подлежит обязательному рассмотрению администрацией муниципального образования</w:t>
      </w:r>
      <w:r w:rsidR="00C81E9C">
        <w:rPr>
          <w:rFonts w:eastAsia="Arial Unicode MS"/>
          <w:sz w:val="22"/>
          <w:szCs w:val="22"/>
        </w:rPr>
        <w:t xml:space="preserve"> </w:t>
      </w:r>
      <w:r w:rsidR="00C81E9C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, на соответствующие цели и (или) в соответствии с порядком составления и рассмотрения проекта бюджета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(внесения изменений в решение о бюджете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);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7. Администрация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принимает решение об отказе в поддержке инициативного проекта в одном из следующих случаев:</w:t>
      </w:r>
      <w:r w:rsidR="00997AAE">
        <w:rPr>
          <w:rFonts w:eastAsia="Arial Unicode MS"/>
          <w:sz w:val="22"/>
          <w:szCs w:val="22"/>
        </w:rPr>
        <w:t xml:space="preserve"> 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1) несоблюдение установленного порядка внесения инициативного проекта и его рассмотрения;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Астраханской области, настоящему Уставу;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4) отсутствие средств бюджета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5) наличие возможности решения описанной в инициативном проекте проблемы более эффективным способом;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6) признание инициативного проекта не прошедшим конкурсный отбор.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8. Администрация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10. В отношении инициативных проектов, выдвигаемых для получения финансовой поддержки за счет межбюджетных трансфертов из бюджета Астраханской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Правительства Астраханской области. В этом случае требования частей 3, 6, 7, 8, 9, 11 и 12 настоящей статьи не применяются.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11. В случае, если в администрацию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 организует проведение конкурсного отбора и информирует об этом инициаторов проекта.</w:t>
      </w:r>
      <w:r w:rsidR="00997AAE">
        <w:rPr>
          <w:rFonts w:eastAsia="Arial Unicode MS"/>
          <w:sz w:val="22"/>
          <w:szCs w:val="22"/>
        </w:rPr>
        <w:t xml:space="preserve"> 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муниципального образования. Состав коллегиального органа (комиссии) формируется администрацией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. При этом половина от общего числа членов коллегиального органа (комиссии) должна быть назначена на основе предложений Совета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60148" w:rsidRPr="00860148" w:rsidRDefault="00860148" w:rsidP="00860148">
      <w:pPr>
        <w:ind w:firstLine="709"/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13. Инициаторы проекта, другие граждане, проживающие на территории муниципального образования</w:t>
      </w:r>
      <w:r w:rsidR="00997AAE">
        <w:rPr>
          <w:rFonts w:eastAsia="Arial Unicode MS"/>
          <w:sz w:val="22"/>
          <w:szCs w:val="22"/>
        </w:rPr>
        <w:t xml:space="preserve"> </w:t>
      </w:r>
      <w:r w:rsidR="00997AAE" w:rsidRPr="00616606">
        <w:rPr>
          <w:rFonts w:eastAsia="Arial Unicode MS"/>
          <w:sz w:val="22"/>
          <w:szCs w:val="22"/>
        </w:rPr>
        <w:t>«Трёхпротокский сельсовет»</w:t>
      </w:r>
      <w:r w:rsidRPr="00860148">
        <w:rPr>
          <w:rFonts w:eastAsia="Arial Unicode MS"/>
          <w:sz w:val="22"/>
          <w:szCs w:val="22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</w:t>
      </w:r>
      <w:r w:rsidRPr="00860148">
        <w:rPr>
          <w:rFonts w:eastAsia="Arial Unicode MS"/>
          <w:sz w:val="22"/>
          <w:szCs w:val="22"/>
        </w:rPr>
        <w:lastRenderedPageBreak/>
        <w:t>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916D1" w:rsidRDefault="00860148" w:rsidP="006D126A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</w:rPr>
      </w:pPr>
      <w:r w:rsidRPr="00860148">
        <w:rPr>
          <w:rFonts w:ascii="Times New Roman" w:eastAsia="Arial Unicode MS" w:hAnsi="Times New Roman"/>
        </w:rPr>
        <w:t>14. Информация о рассмотрении инициативного проекта администрацией муниципального образования</w:t>
      </w:r>
      <w:r w:rsidR="00997AAE">
        <w:rPr>
          <w:rFonts w:ascii="Times New Roman" w:eastAsia="Arial Unicode MS" w:hAnsi="Times New Roman"/>
        </w:rPr>
        <w:t xml:space="preserve"> </w:t>
      </w:r>
      <w:r w:rsidR="00997AAE" w:rsidRPr="00616606">
        <w:rPr>
          <w:rFonts w:ascii="Times New Roman" w:eastAsia="Arial Unicode MS" w:hAnsi="Times New Roman"/>
        </w:rPr>
        <w:t>«Трёхпротокский сельсовет»</w:t>
      </w:r>
      <w:r w:rsidRPr="00860148">
        <w:rPr>
          <w:rFonts w:ascii="Times New Roman" w:eastAsia="Arial Unicode MS" w:hAnsi="Times New Roman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</w:t>
      </w:r>
      <w:r w:rsidR="00997AAE">
        <w:rPr>
          <w:rFonts w:ascii="Times New Roman" w:eastAsia="Arial Unicode MS" w:hAnsi="Times New Roman"/>
        </w:rPr>
        <w:t xml:space="preserve"> </w:t>
      </w:r>
      <w:r w:rsidR="00997AAE" w:rsidRPr="00616606">
        <w:rPr>
          <w:rFonts w:ascii="Times New Roman" w:eastAsia="Arial Unicode MS" w:hAnsi="Times New Roman"/>
        </w:rPr>
        <w:t>«Трёхпротокский сельсовет»</w:t>
      </w:r>
      <w:r w:rsidRPr="00860148">
        <w:rPr>
          <w:rFonts w:ascii="Times New Roman" w:eastAsia="Arial Unicode MS" w:hAnsi="Times New Roman"/>
        </w:rPr>
        <w:t xml:space="preserve"> в информационно-телекоммуникационной сети «Интернет». Отчет администрации муниципального образования</w:t>
      </w:r>
      <w:r w:rsidR="00997AAE">
        <w:rPr>
          <w:rFonts w:ascii="Times New Roman" w:eastAsia="Arial Unicode MS" w:hAnsi="Times New Roman"/>
        </w:rPr>
        <w:t xml:space="preserve"> </w:t>
      </w:r>
      <w:r w:rsidR="00997AAE" w:rsidRPr="00616606">
        <w:rPr>
          <w:rFonts w:ascii="Times New Roman" w:eastAsia="Arial Unicode MS" w:hAnsi="Times New Roman"/>
        </w:rPr>
        <w:t>«Трёхпротокский сельсовет»</w:t>
      </w:r>
      <w:r w:rsidRPr="00860148">
        <w:rPr>
          <w:rFonts w:ascii="Times New Roman" w:eastAsia="Arial Unicode MS" w:hAnsi="Times New Roman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</w:t>
      </w:r>
      <w:r w:rsidR="00997AAE" w:rsidRPr="00860148">
        <w:rPr>
          <w:rFonts w:ascii="Times New Roman" w:eastAsia="Arial Unicode MS" w:hAnsi="Times New Roman"/>
        </w:rPr>
        <w:t>«</w:t>
      </w:r>
      <w:r w:rsidR="00997AAE">
        <w:rPr>
          <w:rFonts w:ascii="Times New Roman" w:eastAsia="Arial Unicode MS" w:hAnsi="Times New Roman"/>
        </w:rPr>
        <w:t>Приволжский район</w:t>
      </w:r>
      <w:r w:rsidR="00997AAE" w:rsidRPr="00860148">
        <w:rPr>
          <w:rFonts w:ascii="Times New Roman" w:eastAsia="Arial Unicode MS" w:hAnsi="Times New Roman"/>
        </w:rPr>
        <w:t>»</w:t>
      </w:r>
      <w:r w:rsidRPr="00860148">
        <w:rPr>
          <w:rFonts w:ascii="Times New Roman" w:eastAsia="Arial Unicode MS" w:hAnsi="Times New Roman"/>
        </w:rPr>
        <w:t>. В сельском населенном пункте указанная информация может доводиться до сведения граждан старостой сельского населенного пункта.».</w:t>
      </w:r>
    </w:p>
    <w:p w:rsidR="000F284F" w:rsidRDefault="000F284F" w:rsidP="006D126A">
      <w:pPr>
        <w:pStyle w:val="a6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Arial Unicode MS" w:hAnsi="Times New Roman"/>
        </w:rPr>
      </w:pPr>
    </w:p>
    <w:p w:rsidR="00997AAE" w:rsidRPr="0044572B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</w:rPr>
        <w:tab/>
      </w:r>
      <w:r w:rsidR="00997AAE" w:rsidRPr="0044572B">
        <w:rPr>
          <w:rFonts w:eastAsia="Arial Unicode MS"/>
          <w:sz w:val="22"/>
          <w:szCs w:val="22"/>
        </w:rPr>
        <w:t>15. Часть 2 статьи 47 Устава дополнить пунктом 7 следующего содержания:</w:t>
      </w:r>
    </w:p>
    <w:p w:rsidR="0011172F" w:rsidRDefault="0011172F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860148">
        <w:rPr>
          <w:rFonts w:eastAsia="Arial Unicode MS"/>
          <w:sz w:val="22"/>
          <w:szCs w:val="22"/>
        </w:rPr>
        <w:t>«</w:t>
      </w:r>
      <w:r>
        <w:rPr>
          <w:rFonts w:eastAsia="Arial Unicode MS"/>
          <w:sz w:val="22"/>
          <w:szCs w:val="22"/>
        </w:rPr>
        <w:t xml:space="preserve">7) </w:t>
      </w:r>
      <w:r w:rsidRPr="0011172F">
        <w:rPr>
          <w:rFonts w:eastAsia="Arial Unicode MS"/>
          <w:sz w:val="22"/>
          <w:szCs w:val="22"/>
        </w:rPr>
        <w:t>обсуждение инициативного проекта и принятие решения по вопросу о его одобрении.».</w:t>
      </w:r>
    </w:p>
    <w:p w:rsidR="000F284F" w:rsidRDefault="000F284F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44572B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16. Статью 48 Устава дополнить частью 3 </w:t>
      </w:r>
      <w:r w:rsidRPr="0044572B">
        <w:rPr>
          <w:rFonts w:eastAsia="Arial Unicode MS"/>
          <w:sz w:val="22"/>
          <w:szCs w:val="22"/>
        </w:rPr>
        <w:t>следующего содержания:</w:t>
      </w:r>
    </w:p>
    <w:p w:rsidR="0044572B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44572B">
        <w:rPr>
          <w:rFonts w:eastAsia="Arial Unicode MS"/>
          <w:sz w:val="22"/>
          <w:szCs w:val="22"/>
        </w:rPr>
        <w:t>«3.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F284F" w:rsidRDefault="000F284F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44572B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17. Часть 3 статьи 54 Устава дополнить пунктом 3 </w:t>
      </w:r>
      <w:r w:rsidRPr="0044572B">
        <w:rPr>
          <w:rFonts w:eastAsia="Arial Unicode MS"/>
          <w:sz w:val="22"/>
          <w:szCs w:val="22"/>
        </w:rPr>
        <w:t>следующего содержания:</w:t>
      </w:r>
    </w:p>
    <w:p w:rsidR="0044572B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44572B">
        <w:rPr>
          <w:rFonts w:eastAsia="Arial Unicode MS"/>
          <w:sz w:val="22"/>
          <w:szCs w:val="22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0F284F" w:rsidRDefault="000F284F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E37A7E" w:rsidRDefault="0044572B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18. </w:t>
      </w:r>
      <w:r w:rsidR="00EF033B">
        <w:rPr>
          <w:rFonts w:eastAsia="Arial Unicode MS"/>
          <w:sz w:val="22"/>
          <w:szCs w:val="22"/>
        </w:rPr>
        <w:t>В абзаце втором части 5 статьи 56 Устава</w:t>
      </w:r>
      <w:r w:rsidR="00E37A7E" w:rsidRPr="00E37A7E">
        <w:rPr>
          <w:rFonts w:eastAsia="Arial Unicode MS"/>
          <w:sz w:val="22"/>
          <w:szCs w:val="22"/>
        </w:rPr>
        <w:t>:</w:t>
      </w:r>
      <w:r w:rsidR="00E37A7E">
        <w:rPr>
          <w:rFonts w:eastAsia="Arial Unicode MS"/>
          <w:sz w:val="22"/>
          <w:szCs w:val="22"/>
        </w:rPr>
        <w:t xml:space="preserve"> </w:t>
      </w:r>
    </w:p>
    <w:p w:rsidR="000F284F" w:rsidRDefault="00E37A7E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E37A7E">
        <w:rPr>
          <w:rFonts w:eastAsia="Arial Unicode MS"/>
          <w:sz w:val="22"/>
          <w:szCs w:val="22"/>
        </w:rPr>
        <w:t>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E1DCC" w:rsidRDefault="003E1DCC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3E1DCC" w:rsidRDefault="003E1DCC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6D126A" w:rsidRDefault="006D126A" w:rsidP="006D126A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19. </w:t>
      </w:r>
      <w:r w:rsidR="00F74F76">
        <w:rPr>
          <w:rFonts w:eastAsia="Arial Unicode MS"/>
          <w:sz w:val="22"/>
          <w:szCs w:val="22"/>
        </w:rPr>
        <w:t xml:space="preserve">Дополнить Устав статьей 69.1 </w:t>
      </w:r>
      <w:r w:rsidR="00F74F76" w:rsidRPr="0044572B">
        <w:rPr>
          <w:rFonts w:eastAsia="Arial Unicode MS"/>
          <w:sz w:val="22"/>
          <w:szCs w:val="22"/>
        </w:rPr>
        <w:t>следующего содержания:</w:t>
      </w:r>
    </w:p>
    <w:p w:rsidR="00F74F76" w:rsidRPr="00F74F76" w:rsidRDefault="00F74F76" w:rsidP="00F74F76">
      <w:pPr>
        <w:ind w:left="1"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ab/>
      </w:r>
      <w:r w:rsidRPr="00F74F76">
        <w:rPr>
          <w:rFonts w:eastAsia="Arial Unicode MS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>Статья 69</w:t>
      </w:r>
      <w:r w:rsidRPr="00F74F76">
        <w:rPr>
          <w:rFonts w:eastAsia="Arial Unicode MS"/>
          <w:b/>
          <w:sz w:val="22"/>
          <w:szCs w:val="22"/>
        </w:rPr>
        <w:t>.1. Финансовое и иное обеспечение реализации инициативных проектов</w:t>
      </w:r>
    </w:p>
    <w:p w:rsidR="00F74F76" w:rsidRPr="00F74F76" w:rsidRDefault="00F74F76" w:rsidP="00F74F76">
      <w:pPr>
        <w:ind w:firstLine="709"/>
        <w:jc w:val="both"/>
        <w:rPr>
          <w:rFonts w:eastAsia="Arial Unicode MS"/>
          <w:sz w:val="22"/>
          <w:szCs w:val="22"/>
        </w:rPr>
      </w:pPr>
      <w:r w:rsidRPr="00F74F76">
        <w:rPr>
          <w:rFonts w:eastAsia="Arial Unicode MS"/>
          <w:sz w:val="22"/>
          <w:szCs w:val="22"/>
        </w:rPr>
        <w:t xml:space="preserve">1. Источником финансового обеспечения реализации инициативных проектов, предусмотренных статьей </w:t>
      </w:r>
      <w:r w:rsidRPr="00F74F76">
        <w:rPr>
          <w:rFonts w:eastAsia="Arial Unicode MS"/>
          <w:color w:val="000000" w:themeColor="text1"/>
          <w:sz w:val="22"/>
          <w:szCs w:val="22"/>
        </w:rPr>
        <w:t>44.3</w:t>
      </w:r>
      <w:r w:rsidRPr="00F74F76">
        <w:rPr>
          <w:rFonts w:eastAsia="Arial Unicode MS"/>
          <w:sz w:val="22"/>
          <w:szCs w:val="22"/>
        </w:rPr>
        <w:t xml:space="preserve">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Астраханской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74F76" w:rsidRPr="00F74F76" w:rsidRDefault="00F74F76" w:rsidP="00F74F76">
      <w:pPr>
        <w:ind w:firstLine="709"/>
        <w:jc w:val="both"/>
        <w:rPr>
          <w:rFonts w:eastAsia="Arial Unicode MS"/>
          <w:sz w:val="22"/>
          <w:szCs w:val="22"/>
        </w:rPr>
      </w:pPr>
      <w:r w:rsidRPr="00F74F76">
        <w:rPr>
          <w:rFonts w:eastAsia="Arial Unicode MS"/>
          <w:sz w:val="22"/>
          <w:szCs w:val="22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F74F76" w:rsidRPr="00F74F76" w:rsidRDefault="00F74F76" w:rsidP="00F74F76">
      <w:pPr>
        <w:ind w:firstLine="709"/>
        <w:jc w:val="both"/>
        <w:rPr>
          <w:rFonts w:eastAsia="Arial Unicode MS"/>
          <w:sz w:val="22"/>
          <w:szCs w:val="22"/>
        </w:rPr>
      </w:pPr>
      <w:r w:rsidRPr="00F74F76">
        <w:rPr>
          <w:rFonts w:eastAsia="Arial Unicode MS"/>
          <w:sz w:val="22"/>
          <w:szCs w:val="22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F74F76" w:rsidRPr="00F74F76" w:rsidRDefault="00F74F76" w:rsidP="00F74F76">
      <w:pPr>
        <w:ind w:firstLine="709"/>
        <w:jc w:val="both"/>
        <w:rPr>
          <w:rFonts w:eastAsia="Arial Unicode MS"/>
          <w:sz w:val="22"/>
          <w:szCs w:val="22"/>
        </w:rPr>
      </w:pPr>
      <w:r w:rsidRPr="00F74F76">
        <w:rPr>
          <w:rFonts w:eastAsia="Arial Unicode MS"/>
          <w:sz w:val="22"/>
          <w:szCs w:val="22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нормативным правовым актом Совета муниципального образования.</w:t>
      </w:r>
    </w:p>
    <w:p w:rsidR="00C00F55" w:rsidRDefault="00F74F76" w:rsidP="00B44523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F74F76">
        <w:rPr>
          <w:rFonts w:eastAsia="Arial Unicode MS"/>
          <w:sz w:val="22"/>
          <w:szCs w:val="22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3E1DCC" w:rsidRDefault="003E1DCC" w:rsidP="00B44523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C77FE0" w:rsidRDefault="00C77FE0" w:rsidP="00C77FE0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20. </w:t>
      </w:r>
      <w:r w:rsidRPr="0032393B">
        <w:rPr>
          <w:sz w:val="22"/>
          <w:szCs w:val="22"/>
        </w:rPr>
        <w:t>Часть 5</w:t>
      </w:r>
      <w:r w:rsidRPr="0032393B">
        <w:rPr>
          <w:rFonts w:eastAsia="Arial Unicode MS"/>
          <w:sz w:val="22"/>
          <w:szCs w:val="22"/>
        </w:rPr>
        <w:t xml:space="preserve"> статьи </w:t>
      </w:r>
      <w:r>
        <w:rPr>
          <w:rFonts w:eastAsia="Arial Unicode MS"/>
          <w:sz w:val="22"/>
          <w:szCs w:val="22"/>
        </w:rPr>
        <w:t>20 Устава</w:t>
      </w:r>
      <w:r w:rsidRPr="0032393B">
        <w:rPr>
          <w:rFonts w:eastAsiaTheme="minorHAnsi"/>
          <w:sz w:val="22"/>
          <w:szCs w:val="22"/>
        </w:rPr>
        <w:t xml:space="preserve"> дополнить абзацем вторым следующего содержания</w:t>
      </w:r>
      <w:r w:rsidRPr="0032393B">
        <w:rPr>
          <w:rFonts w:eastAsia="Arial Unicode MS"/>
          <w:sz w:val="22"/>
          <w:szCs w:val="22"/>
        </w:rPr>
        <w:t>:</w:t>
      </w:r>
    </w:p>
    <w:p w:rsidR="00C77FE0" w:rsidRDefault="00C77FE0" w:rsidP="00C77FE0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 w:rsidRPr="0032393B">
        <w:rPr>
          <w:rFonts w:eastAsiaTheme="minorHAnsi"/>
          <w:sz w:val="22"/>
          <w:szCs w:val="22"/>
          <w:lang w:eastAsia="en-US"/>
        </w:rPr>
        <w:t>«Депутату для осуществления своих полномочий на непостоянной основе гарантируется сохранение места работы (должности) в течение шести рабочих дней в месяц.».</w:t>
      </w:r>
    </w:p>
    <w:p w:rsidR="003E1DCC" w:rsidRPr="00C77FE0" w:rsidRDefault="003E1DCC" w:rsidP="00C77FE0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C00F55" w:rsidRDefault="00C00F55" w:rsidP="00C00F55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>2</w:t>
      </w:r>
      <w:r w:rsidR="00C77FE0">
        <w:rPr>
          <w:rFonts w:eastAsia="Arial Unicode MS"/>
          <w:sz w:val="22"/>
          <w:szCs w:val="22"/>
        </w:rPr>
        <w:t>1</w:t>
      </w:r>
      <w:r>
        <w:rPr>
          <w:rFonts w:eastAsia="Arial Unicode MS"/>
          <w:sz w:val="22"/>
          <w:szCs w:val="22"/>
        </w:rPr>
        <w:t>. Статью 14 Устава дополнить частью 11 следующего содержания</w:t>
      </w:r>
      <w:r w:rsidRPr="00B44523">
        <w:rPr>
          <w:rFonts w:eastAsia="Arial Unicode MS"/>
          <w:sz w:val="22"/>
          <w:szCs w:val="22"/>
        </w:rPr>
        <w:t>:</w:t>
      </w:r>
    </w:p>
    <w:p w:rsidR="00C00F55" w:rsidRDefault="00C00F55" w:rsidP="00C00F5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«11. </w:t>
      </w:r>
      <w:r w:rsidRPr="00C00F55">
        <w:rPr>
          <w:rFonts w:eastAsiaTheme="minorHAnsi"/>
          <w:sz w:val="22"/>
          <w:szCs w:val="22"/>
          <w:lang w:eastAsia="en-US"/>
        </w:rPr>
        <w:t>Глава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образования</w:t>
      </w:r>
      <w:r w:rsidRPr="00C00F55">
        <w:rPr>
          <w:rFonts w:eastAsiaTheme="minorHAnsi"/>
          <w:sz w:val="22"/>
          <w:szCs w:val="22"/>
          <w:lang w:eastAsia="en-US"/>
        </w:rPr>
        <w:t xml:space="preserve"> не вправе: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1) заниматься предпринимательской деятельностью лично или через доверенных лиц;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д) иные случаи, предусмотренные федеральными законами;</w:t>
      </w:r>
    </w:p>
    <w:p w:rsidR="00C00F55" w:rsidRPr="00C00F55" w:rsidRDefault="00C00F55" w:rsidP="00C00F55">
      <w:pPr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E5A34" w:rsidRDefault="00C00F55" w:rsidP="00C00F5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 w:rsidRPr="00C00F55">
        <w:rPr>
          <w:rFonts w:eastAsiaTheme="minorHAnsi"/>
          <w:sz w:val="22"/>
          <w:szCs w:val="22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3E1DCC" w:rsidRDefault="003E1DCC" w:rsidP="00C00F5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BE5A34" w:rsidRDefault="00BE5A34" w:rsidP="00C00F5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2</w:t>
      </w:r>
      <w:r w:rsidR="00C77FE0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 В статье 16 Устава</w:t>
      </w:r>
      <w:r w:rsidRPr="00736E37">
        <w:rPr>
          <w:rFonts w:eastAsiaTheme="minorHAnsi"/>
          <w:sz w:val="22"/>
          <w:szCs w:val="22"/>
          <w:lang w:eastAsia="en-US"/>
        </w:rPr>
        <w:t>:</w:t>
      </w:r>
    </w:p>
    <w:p w:rsidR="00BE5A34" w:rsidRDefault="00BE5A34" w:rsidP="00C00F5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22.1. </w:t>
      </w:r>
      <w:r w:rsidRPr="00BE5A34">
        <w:rPr>
          <w:rFonts w:eastAsia="Arial Unicode MS"/>
          <w:sz w:val="22"/>
          <w:szCs w:val="22"/>
        </w:rPr>
        <w:t>часть 3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BE5A34" w:rsidRDefault="00BE5A34" w:rsidP="00C00F55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22.2. </w:t>
      </w:r>
      <w:r w:rsidRPr="00BE5A34">
        <w:rPr>
          <w:rFonts w:eastAsia="Arial Unicode MS"/>
          <w:sz w:val="22"/>
          <w:szCs w:val="22"/>
        </w:rPr>
        <w:t>дополнить частями 3.1- 3.2 следующего содержания: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 xml:space="preserve">«3.1.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BE5A34">
        <w:rPr>
          <w:rFonts w:eastAsia="Arial Unicode MS"/>
          <w:sz w:val="22"/>
          <w:szCs w:val="22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1) предупреждение;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5) запрет исполнять полномочия на постоянной основе до прекращения срока его полномочий.</w:t>
      </w:r>
    </w:p>
    <w:p w:rsidR="003E1DCC" w:rsidRDefault="00BE5A34" w:rsidP="003E1DCC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3.2.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Астраханской области.».</w:t>
      </w:r>
    </w:p>
    <w:p w:rsidR="003E1DCC" w:rsidRPr="00BE5A34" w:rsidRDefault="003E1DCC" w:rsidP="003E1DCC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2</w:t>
      </w:r>
      <w:r w:rsidRPr="00BE5A34">
        <w:rPr>
          <w:rFonts w:eastAsia="Arial Unicode MS"/>
          <w:sz w:val="22"/>
          <w:szCs w:val="22"/>
        </w:rPr>
        <w:t>3. В статье 27</w:t>
      </w:r>
      <w:r>
        <w:rPr>
          <w:rFonts w:eastAsia="Arial Unicode MS"/>
          <w:sz w:val="22"/>
          <w:szCs w:val="22"/>
        </w:rPr>
        <w:t xml:space="preserve"> Устава</w:t>
      </w:r>
      <w:r w:rsidRPr="00BE5A34">
        <w:rPr>
          <w:rFonts w:eastAsia="Arial Unicode MS"/>
          <w:sz w:val="22"/>
          <w:szCs w:val="22"/>
        </w:rPr>
        <w:t>: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2</w:t>
      </w:r>
      <w:r w:rsidRPr="00BE5A34">
        <w:rPr>
          <w:rFonts w:eastAsia="Arial Unicode MS"/>
          <w:sz w:val="22"/>
          <w:szCs w:val="22"/>
        </w:rPr>
        <w:t>3.1. часть 3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2</w:t>
      </w:r>
      <w:r w:rsidRPr="00BE5A34">
        <w:rPr>
          <w:rFonts w:eastAsia="Arial Unicode MS"/>
          <w:sz w:val="22"/>
          <w:szCs w:val="22"/>
        </w:rPr>
        <w:t>3.2. дополнить частями 3.1- 3.2 следующего содержания: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«3.1.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1) предупреждение;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5A34" w:rsidRPr="00BE5A34" w:rsidRDefault="00BE5A34" w:rsidP="00BE5A34">
      <w:pPr>
        <w:tabs>
          <w:tab w:val="left" w:pos="1134"/>
        </w:tabs>
        <w:ind w:firstLine="709"/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5) запрет исполнять полномочия на постоянной основе до прекращения срока его полномочий.</w:t>
      </w:r>
    </w:p>
    <w:p w:rsidR="003E1DCC" w:rsidRDefault="00BE5A34" w:rsidP="003E1DCC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 w:rsidRPr="00BE5A34">
        <w:rPr>
          <w:rFonts w:eastAsia="Arial Unicode MS"/>
          <w:sz w:val="22"/>
          <w:szCs w:val="22"/>
        </w:rPr>
        <w:t>3.2.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области.».</w:t>
      </w:r>
    </w:p>
    <w:p w:rsidR="008A5978" w:rsidRDefault="008A5978" w:rsidP="003E1DCC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:rsidR="006F73A8" w:rsidRPr="003E1DCC" w:rsidRDefault="003E1DCC" w:rsidP="003E1DCC">
      <w:pPr>
        <w:widowControl w:val="0"/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="006F73A8" w:rsidRPr="003E1DCC">
        <w:rPr>
          <w:rFonts w:eastAsiaTheme="minorHAnsi"/>
          <w:b/>
          <w:lang w:eastAsia="en-US"/>
        </w:rPr>
        <w:t>Статья 2</w:t>
      </w:r>
      <w:r w:rsidR="008A5978">
        <w:rPr>
          <w:rFonts w:eastAsiaTheme="minorHAnsi"/>
          <w:b/>
          <w:lang w:eastAsia="en-US"/>
        </w:rPr>
        <w:t>.</w:t>
      </w:r>
    </w:p>
    <w:p w:rsidR="00931072" w:rsidRDefault="00931072" w:rsidP="0032393B">
      <w:pPr>
        <w:widowControl w:val="0"/>
        <w:ind w:firstLine="709"/>
        <w:jc w:val="both"/>
        <w:rPr>
          <w:rFonts w:eastAsia="Arial Unicode MS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931072">
        <w:rPr>
          <w:rFonts w:eastAsia="Arial Unicode MS"/>
          <w:sz w:val="22"/>
          <w:szCs w:val="22"/>
        </w:rPr>
        <w:t>Настоящий муниципальный правовой акт вступает в силу со дня его официального опубликования (обнародования), за исключением пункта 1</w:t>
      </w:r>
      <w:r>
        <w:rPr>
          <w:rFonts w:eastAsia="Arial Unicode MS"/>
          <w:sz w:val="22"/>
          <w:szCs w:val="22"/>
        </w:rPr>
        <w:t>8</w:t>
      </w:r>
      <w:r w:rsidRPr="00931072">
        <w:rPr>
          <w:rFonts w:eastAsia="Arial Unicode MS"/>
          <w:sz w:val="22"/>
          <w:szCs w:val="22"/>
        </w:rPr>
        <w:t xml:space="preserve"> статьи 1, вступающего в силу не ранее 07.06.2021.</w:t>
      </w:r>
    </w:p>
    <w:p w:rsidR="00931072" w:rsidRDefault="00931072" w:rsidP="0032393B">
      <w:pPr>
        <w:widowControl w:val="0"/>
        <w:ind w:firstLine="709"/>
        <w:jc w:val="both"/>
        <w:rPr>
          <w:color w:val="000000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2. </w:t>
      </w:r>
      <w:r w:rsidRPr="00931072">
        <w:rPr>
          <w:rFonts w:eastAsia="Arial Unicode MS"/>
          <w:sz w:val="22"/>
          <w:szCs w:val="22"/>
        </w:rPr>
        <w:t xml:space="preserve">Действие положений статей </w:t>
      </w:r>
      <w:r w:rsidRPr="0077185F">
        <w:rPr>
          <w:rFonts w:eastAsia="Arial Unicode MS"/>
          <w:color w:val="000000" w:themeColor="text1"/>
          <w:sz w:val="22"/>
          <w:szCs w:val="22"/>
        </w:rPr>
        <w:t>44.3, 69.1</w:t>
      </w:r>
      <w:r w:rsidRPr="00931072">
        <w:rPr>
          <w:rFonts w:eastAsia="Arial Unicode MS"/>
          <w:b/>
          <w:i/>
          <w:color w:val="FF0000"/>
          <w:sz w:val="22"/>
          <w:szCs w:val="22"/>
        </w:rPr>
        <w:t xml:space="preserve"> </w:t>
      </w:r>
      <w:r w:rsidRPr="00931072">
        <w:rPr>
          <w:rFonts w:eastAsia="Arial Unicode MS"/>
          <w:sz w:val="22"/>
          <w:szCs w:val="22"/>
        </w:rPr>
        <w:t>Устава не распространяется на правоотношения, возникшие до 01.01.2021.</w:t>
      </w:r>
      <w:r>
        <w:rPr>
          <w:rFonts w:eastAsia="Arial Unicode MS"/>
          <w:sz w:val="22"/>
          <w:szCs w:val="22"/>
        </w:rPr>
        <w:t xml:space="preserve"> </w:t>
      </w:r>
    </w:p>
    <w:p w:rsidR="00C856BB" w:rsidRPr="00681C32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C856BB" w:rsidRPr="00C856BB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Глава муниципального образования</w:t>
      </w:r>
    </w:p>
    <w:p w:rsidR="0021466B" w:rsidRPr="008A5978" w:rsidRDefault="00C856BB" w:rsidP="008A5978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C856BB">
        <w:rPr>
          <w:rFonts w:ascii="Times New Roman" w:hAnsi="Times New Roman" w:cs="Times New Roman"/>
          <w:color w:val="000000"/>
          <w:sz w:val="22"/>
          <w:szCs w:val="22"/>
        </w:rPr>
        <w:t>«Трёхпротокский сельсовет»</w:t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856B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Р.Р. Мухаримов</w:t>
      </w:r>
    </w:p>
    <w:sectPr w:rsidR="0021466B" w:rsidRPr="008A5978" w:rsidSect="000F1DE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BF" w:rsidRDefault="003631BF" w:rsidP="007209BB">
      <w:r>
        <w:separator/>
      </w:r>
    </w:p>
  </w:endnote>
  <w:endnote w:type="continuationSeparator" w:id="0">
    <w:p w:rsidR="003631BF" w:rsidRDefault="003631BF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BF" w:rsidRDefault="003631BF" w:rsidP="007209BB">
      <w:r>
        <w:separator/>
      </w:r>
    </w:p>
  </w:footnote>
  <w:footnote w:type="continuationSeparator" w:id="0">
    <w:p w:rsidR="003631BF" w:rsidRDefault="003631BF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765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BC"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363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1269A"/>
    <w:rsid w:val="00020B7D"/>
    <w:rsid w:val="00020DBA"/>
    <w:rsid w:val="00051258"/>
    <w:rsid w:val="00055916"/>
    <w:rsid w:val="00067235"/>
    <w:rsid w:val="000A6372"/>
    <w:rsid w:val="000F1DEE"/>
    <w:rsid w:val="000F284F"/>
    <w:rsid w:val="001014D3"/>
    <w:rsid w:val="0011172F"/>
    <w:rsid w:val="0013662C"/>
    <w:rsid w:val="00142660"/>
    <w:rsid w:val="001442F4"/>
    <w:rsid w:val="0016235B"/>
    <w:rsid w:val="001B4414"/>
    <w:rsid w:val="0021466B"/>
    <w:rsid w:val="002205EE"/>
    <w:rsid w:val="002E2887"/>
    <w:rsid w:val="003018F2"/>
    <w:rsid w:val="00323821"/>
    <w:rsid w:val="0032393B"/>
    <w:rsid w:val="003631BF"/>
    <w:rsid w:val="00385CA7"/>
    <w:rsid w:val="003E1DCC"/>
    <w:rsid w:val="004318DF"/>
    <w:rsid w:val="0044572B"/>
    <w:rsid w:val="00463810"/>
    <w:rsid w:val="00475CB3"/>
    <w:rsid w:val="004E4E93"/>
    <w:rsid w:val="00537019"/>
    <w:rsid w:val="00537119"/>
    <w:rsid w:val="00565162"/>
    <w:rsid w:val="00590ADA"/>
    <w:rsid w:val="005A6286"/>
    <w:rsid w:val="005A73CB"/>
    <w:rsid w:val="005B4D2D"/>
    <w:rsid w:val="005E1878"/>
    <w:rsid w:val="00616606"/>
    <w:rsid w:val="00657A1D"/>
    <w:rsid w:val="00681C32"/>
    <w:rsid w:val="006A2ABE"/>
    <w:rsid w:val="006A7490"/>
    <w:rsid w:val="006C5100"/>
    <w:rsid w:val="006D126A"/>
    <w:rsid w:val="006F73A8"/>
    <w:rsid w:val="00701432"/>
    <w:rsid w:val="007071D4"/>
    <w:rsid w:val="0071222A"/>
    <w:rsid w:val="007209BB"/>
    <w:rsid w:val="00735F21"/>
    <w:rsid w:val="00736E37"/>
    <w:rsid w:val="00745F66"/>
    <w:rsid w:val="00765FF3"/>
    <w:rsid w:val="0077185F"/>
    <w:rsid w:val="007A4002"/>
    <w:rsid w:val="007A6F68"/>
    <w:rsid w:val="007C4972"/>
    <w:rsid w:val="0082491B"/>
    <w:rsid w:val="00850396"/>
    <w:rsid w:val="00860148"/>
    <w:rsid w:val="00866455"/>
    <w:rsid w:val="00895D20"/>
    <w:rsid w:val="008A5978"/>
    <w:rsid w:val="008D2E45"/>
    <w:rsid w:val="008E2AFA"/>
    <w:rsid w:val="008E6AC0"/>
    <w:rsid w:val="00931072"/>
    <w:rsid w:val="00954B2B"/>
    <w:rsid w:val="009550C8"/>
    <w:rsid w:val="00962B34"/>
    <w:rsid w:val="00985109"/>
    <w:rsid w:val="0099515F"/>
    <w:rsid w:val="00997AAE"/>
    <w:rsid w:val="009E0F42"/>
    <w:rsid w:val="009F445C"/>
    <w:rsid w:val="00A04D16"/>
    <w:rsid w:val="00A15161"/>
    <w:rsid w:val="00A26C7C"/>
    <w:rsid w:val="00A4699E"/>
    <w:rsid w:val="00AE7B0C"/>
    <w:rsid w:val="00B44523"/>
    <w:rsid w:val="00B65BCF"/>
    <w:rsid w:val="00B67E3C"/>
    <w:rsid w:val="00B916D1"/>
    <w:rsid w:val="00B91F8F"/>
    <w:rsid w:val="00BB12D1"/>
    <w:rsid w:val="00BE5A34"/>
    <w:rsid w:val="00C00F55"/>
    <w:rsid w:val="00C31733"/>
    <w:rsid w:val="00C77FE0"/>
    <w:rsid w:val="00C81E9C"/>
    <w:rsid w:val="00C856BB"/>
    <w:rsid w:val="00CA58D5"/>
    <w:rsid w:val="00CE0C88"/>
    <w:rsid w:val="00CE687D"/>
    <w:rsid w:val="00D64CDC"/>
    <w:rsid w:val="00D805E6"/>
    <w:rsid w:val="00DA3C09"/>
    <w:rsid w:val="00DB4EAC"/>
    <w:rsid w:val="00E008A5"/>
    <w:rsid w:val="00E37A7E"/>
    <w:rsid w:val="00E77020"/>
    <w:rsid w:val="00EA6C22"/>
    <w:rsid w:val="00EC390E"/>
    <w:rsid w:val="00EE1ABC"/>
    <w:rsid w:val="00EE682C"/>
    <w:rsid w:val="00EF033B"/>
    <w:rsid w:val="00F10DEE"/>
    <w:rsid w:val="00F24EFA"/>
    <w:rsid w:val="00F25AAA"/>
    <w:rsid w:val="00F56B93"/>
    <w:rsid w:val="00F62D1E"/>
    <w:rsid w:val="00F74F76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EC73934E15CE96EB372F31F682BD539EAAB39FD996D04F2A7CD92C9C88494CB5ED6072059B549AF7394EAFD720A960C597EC69353UDh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5861</Words>
  <Characters>33412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74</cp:revision>
  <cp:lastPrinted>2021-03-23T06:42:00Z</cp:lastPrinted>
  <dcterms:created xsi:type="dcterms:W3CDTF">2019-10-16T12:08:00Z</dcterms:created>
  <dcterms:modified xsi:type="dcterms:W3CDTF">2021-03-23T06:42:00Z</dcterms:modified>
</cp:coreProperties>
</file>