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8F" w:rsidRDefault="00B91F8F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8A5978" w:rsidRPr="00121454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 xml:space="preserve">АСТРАХАНСКАЯ ОБЛАСТЬ </w:t>
      </w:r>
    </w:p>
    <w:p w:rsidR="008A5978" w:rsidRPr="00121454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>ПРИВОЛЖСКИЙ  РАЙОН</w:t>
      </w:r>
    </w:p>
    <w:p w:rsidR="008A5978" w:rsidRPr="00121454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>МУНИЦИПАЛЬНОЕ ОБРАЗОВАНИЕ «ТРЁХПРОТОКСКИЙ СЕЛЬСОВЕТ»</w:t>
      </w:r>
    </w:p>
    <w:p w:rsidR="008A5978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8A5978" w:rsidRPr="00A76A6A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  <w:r w:rsidRPr="00121454">
        <w:rPr>
          <w:rFonts w:ascii="Arial" w:hAnsi="Arial" w:cs="Arial"/>
          <w:b/>
          <w:color w:val="000000"/>
        </w:rPr>
        <w:t>РЕШЕНИЕ СОВЕТА</w:t>
      </w:r>
      <w:r w:rsidR="00B86873">
        <w:rPr>
          <w:rFonts w:ascii="Arial" w:hAnsi="Arial" w:cs="Arial"/>
          <w:b/>
          <w:color w:val="000000"/>
        </w:rPr>
        <w:t xml:space="preserve"> № </w:t>
      </w:r>
      <w:r w:rsidR="00F87174">
        <w:rPr>
          <w:rFonts w:ascii="Arial" w:hAnsi="Arial" w:cs="Arial"/>
          <w:b/>
          <w:color w:val="000000"/>
        </w:rPr>
        <w:t>37</w:t>
      </w:r>
    </w:p>
    <w:p w:rsidR="008A5978" w:rsidRPr="00121454" w:rsidRDefault="008A5978" w:rsidP="008A5978">
      <w:pPr>
        <w:keepNext/>
        <w:widowControl w:val="0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8A5978" w:rsidRPr="00121454" w:rsidRDefault="008A5978" w:rsidP="008A5978">
      <w:pPr>
        <w:keepNext/>
        <w:widowControl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</w:t>
      </w:r>
      <w:r w:rsidRPr="00121454">
        <w:rPr>
          <w:rFonts w:ascii="Arial" w:hAnsi="Arial" w:cs="Arial"/>
          <w:b/>
          <w:color w:val="000000"/>
        </w:rPr>
        <w:t xml:space="preserve">т </w:t>
      </w:r>
      <w:r w:rsidR="00E234E6">
        <w:rPr>
          <w:rFonts w:ascii="Arial" w:hAnsi="Arial" w:cs="Arial"/>
          <w:b/>
          <w:color w:val="000000"/>
        </w:rPr>
        <w:t>«21</w:t>
      </w:r>
      <w:r w:rsidR="00B86873">
        <w:rPr>
          <w:rFonts w:ascii="Arial" w:hAnsi="Arial" w:cs="Arial"/>
          <w:b/>
          <w:color w:val="000000"/>
        </w:rPr>
        <w:t>» апреля 2022</w:t>
      </w:r>
      <w:r>
        <w:rPr>
          <w:rFonts w:ascii="Arial" w:hAnsi="Arial" w:cs="Arial"/>
          <w:b/>
          <w:color w:val="000000"/>
        </w:rPr>
        <w:t xml:space="preserve"> </w:t>
      </w:r>
      <w:r w:rsidRPr="00121454">
        <w:rPr>
          <w:rFonts w:ascii="Arial" w:hAnsi="Arial" w:cs="Arial"/>
          <w:b/>
          <w:color w:val="000000"/>
        </w:rPr>
        <w:t xml:space="preserve">года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>
        <w:rPr>
          <w:rFonts w:ascii="Arial" w:hAnsi="Arial" w:cs="Arial"/>
          <w:b/>
          <w:color w:val="000000"/>
        </w:rPr>
        <w:tab/>
        <w:t xml:space="preserve">         с. Три Протока</w:t>
      </w:r>
    </w:p>
    <w:p w:rsidR="008A5978" w:rsidRDefault="008A5978" w:rsidP="008A5978">
      <w:pPr>
        <w:keepNext/>
        <w:widowControl w:val="0"/>
        <w:spacing w:line="276" w:lineRule="auto"/>
        <w:rPr>
          <w:rFonts w:ascii="Arial" w:hAnsi="Arial" w:cs="Arial"/>
          <w:color w:val="000000"/>
        </w:rPr>
      </w:pPr>
      <w:r w:rsidRPr="00553136">
        <w:rPr>
          <w:rFonts w:ascii="Arial" w:hAnsi="Arial" w:cs="Arial"/>
          <w:color w:val="000000"/>
        </w:rPr>
        <w:t xml:space="preserve">             </w:t>
      </w:r>
      <w:r w:rsidRPr="00553136">
        <w:rPr>
          <w:rFonts w:ascii="Arial" w:hAnsi="Arial" w:cs="Arial"/>
          <w:color w:val="000000"/>
        </w:rPr>
        <w:tab/>
      </w:r>
      <w:r w:rsidRPr="00553136">
        <w:rPr>
          <w:rFonts w:ascii="Arial" w:hAnsi="Arial" w:cs="Arial"/>
          <w:color w:val="000000"/>
        </w:rPr>
        <w:tab/>
        <w:t xml:space="preserve">                        </w:t>
      </w:r>
    </w:p>
    <w:p w:rsidR="008A5978" w:rsidRPr="005D62B2" w:rsidRDefault="008A5978" w:rsidP="008A5978">
      <w:pPr>
        <w:widowControl w:val="0"/>
        <w:tabs>
          <w:tab w:val="left" w:pos="6975"/>
        </w:tabs>
        <w:spacing w:line="276" w:lineRule="auto"/>
        <w:ind w:right="4960"/>
        <w:jc w:val="both"/>
        <w:rPr>
          <w:rFonts w:ascii="Arial" w:hAnsi="Arial" w:cs="Arial"/>
          <w:color w:val="000000"/>
        </w:rPr>
      </w:pPr>
      <w:r w:rsidRPr="005D62B2">
        <w:rPr>
          <w:rFonts w:ascii="Arial" w:hAnsi="Arial" w:cs="Arial"/>
          <w:color w:val="000000"/>
        </w:rPr>
        <w:t>О принятии муниципального правового акта о</w:t>
      </w:r>
      <w:r w:rsidR="00CD1586">
        <w:rPr>
          <w:rFonts w:ascii="Arial" w:hAnsi="Arial" w:cs="Arial"/>
          <w:color w:val="000000"/>
        </w:rPr>
        <w:t xml:space="preserve"> внесении изменений</w:t>
      </w:r>
      <w:r w:rsidRPr="005D62B2">
        <w:rPr>
          <w:rFonts w:ascii="Arial" w:hAnsi="Arial" w:cs="Arial"/>
          <w:color w:val="000000"/>
        </w:rPr>
        <w:t xml:space="preserve"> в Устав муниципального образования «Трёхпротокский сельсовет»</w:t>
      </w:r>
    </w:p>
    <w:p w:rsidR="008A5978" w:rsidRPr="005D62B2" w:rsidRDefault="008A5978" w:rsidP="008A5978">
      <w:pPr>
        <w:widowControl w:val="0"/>
        <w:tabs>
          <w:tab w:val="left" w:pos="6975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A5978" w:rsidRPr="005D62B2" w:rsidRDefault="001A66F1" w:rsidP="008A5978">
      <w:pPr>
        <w:widowControl w:val="0"/>
        <w:tabs>
          <w:tab w:val="left" w:pos="6975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5D62B2">
        <w:rPr>
          <w:rFonts w:ascii="Arial" w:hAnsi="Arial" w:cs="Arial"/>
        </w:rPr>
        <w:t xml:space="preserve">В  целях  приведения  Устава муниципального образования </w:t>
      </w:r>
      <w:r w:rsidRPr="005D62B2">
        <w:rPr>
          <w:rFonts w:ascii="Arial" w:hAnsi="Arial" w:cs="Arial"/>
          <w:color w:val="000000"/>
        </w:rPr>
        <w:t xml:space="preserve">«Трёхпротокский сельсовет», принятого решением Совета </w:t>
      </w:r>
      <w:r w:rsidRPr="005D62B2">
        <w:rPr>
          <w:rFonts w:ascii="Arial" w:hAnsi="Arial" w:cs="Arial"/>
        </w:rPr>
        <w:t xml:space="preserve">муниципального образования </w:t>
      </w:r>
      <w:r w:rsidRPr="005D62B2">
        <w:rPr>
          <w:rFonts w:ascii="Arial" w:hAnsi="Arial" w:cs="Arial"/>
          <w:color w:val="000000"/>
        </w:rPr>
        <w:t>«Трёхпротокский сельсовет» от 12.11.2015 года № 55</w:t>
      </w:r>
      <w:r>
        <w:rPr>
          <w:rFonts w:ascii="Arial" w:hAnsi="Arial" w:cs="Arial"/>
          <w:color w:val="000000"/>
        </w:rPr>
        <w:t xml:space="preserve"> в соответствие с Федеральным законом от 06.10.2003 № 131-ФЗ </w:t>
      </w:r>
      <w:r w:rsidRPr="005D62B2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Pr="005D62B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, законом Астраханской области от 21.09.2021 № 103/2021-ОЗ (ред. От 06.12.2021)</w:t>
      </w:r>
      <w:r w:rsidRPr="00943338">
        <w:rPr>
          <w:rFonts w:ascii="Arial" w:hAnsi="Arial" w:cs="Arial"/>
          <w:color w:val="000000"/>
        </w:rPr>
        <w:t xml:space="preserve"> </w:t>
      </w:r>
      <w:r w:rsidRPr="005D62B2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О внесении изменений в отдельные законодательные акты Астраханской области</w:t>
      </w:r>
      <w:r w:rsidRPr="005D62B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(принят Думой Астраханской области 16.09.2021) (вместе с </w:t>
      </w:r>
      <w:r w:rsidRPr="005D62B2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Перечнем населенных пунктов, входящих в состав территорий поселений Астраханской области</w:t>
      </w:r>
      <w:r w:rsidRPr="005D62B2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, </w:t>
      </w:r>
      <w:r w:rsidRPr="005D62B2">
        <w:rPr>
          <w:rFonts w:ascii="Arial" w:hAnsi="Arial" w:cs="Arial"/>
        </w:rPr>
        <w:t xml:space="preserve">Совет  муниципального образования </w:t>
      </w:r>
      <w:r w:rsidRPr="005D62B2">
        <w:rPr>
          <w:rFonts w:ascii="Arial" w:hAnsi="Arial" w:cs="Arial"/>
          <w:color w:val="000000"/>
        </w:rPr>
        <w:t>«Трёхпротокский сельсовет»</w:t>
      </w:r>
    </w:p>
    <w:p w:rsidR="008A5978" w:rsidRPr="005D62B2" w:rsidRDefault="008A5978" w:rsidP="008A5978">
      <w:pPr>
        <w:widowControl w:val="0"/>
        <w:tabs>
          <w:tab w:val="left" w:pos="6975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</w:p>
    <w:p w:rsidR="008A5978" w:rsidRPr="00A76A6A" w:rsidRDefault="008A5978" w:rsidP="008A5978">
      <w:pPr>
        <w:widowControl w:val="0"/>
        <w:tabs>
          <w:tab w:val="left" w:pos="6975"/>
        </w:tabs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A76A6A">
        <w:rPr>
          <w:rFonts w:ascii="Arial" w:hAnsi="Arial" w:cs="Arial"/>
          <w:b/>
          <w:color w:val="000000"/>
        </w:rPr>
        <w:t>РЕШИЛ:</w:t>
      </w:r>
    </w:p>
    <w:p w:rsidR="008A5978" w:rsidRPr="005D62B2" w:rsidRDefault="008A5978" w:rsidP="008A5978">
      <w:pPr>
        <w:pStyle w:val="a6"/>
        <w:widowControl w:val="0"/>
        <w:tabs>
          <w:tab w:val="left" w:pos="426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D62B2">
        <w:rPr>
          <w:rFonts w:ascii="Arial" w:hAnsi="Arial" w:cs="Arial"/>
          <w:sz w:val="24"/>
          <w:szCs w:val="24"/>
        </w:rPr>
        <w:t xml:space="preserve">1. Принять муниципальный правовой акт о </w:t>
      </w:r>
      <w:r w:rsidRPr="005D62B2">
        <w:rPr>
          <w:rFonts w:ascii="Arial" w:hAnsi="Arial" w:cs="Arial"/>
          <w:color w:val="000000"/>
          <w:sz w:val="24"/>
          <w:szCs w:val="24"/>
        </w:rPr>
        <w:t xml:space="preserve">внесении изменений в Устав муниципального образования «Трёхпротокский сельсовет», принятый решением Совета </w:t>
      </w:r>
      <w:r w:rsidRPr="005D62B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D62B2">
        <w:rPr>
          <w:rFonts w:ascii="Arial" w:hAnsi="Arial" w:cs="Arial"/>
          <w:color w:val="000000"/>
          <w:sz w:val="24"/>
          <w:szCs w:val="24"/>
        </w:rPr>
        <w:t>«Трёхпротокский сельсовет» от 12.11.2015 года № 55  (далее – муниципальный правовой акт).</w:t>
      </w:r>
    </w:p>
    <w:p w:rsidR="008A5978" w:rsidRPr="005D62B2" w:rsidRDefault="008A5978" w:rsidP="008A5978">
      <w:pPr>
        <w:pStyle w:val="a6"/>
        <w:widowControl w:val="0"/>
        <w:tabs>
          <w:tab w:val="left" w:pos="426"/>
        </w:tabs>
        <w:spacing w:after="0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D62B2">
        <w:rPr>
          <w:rFonts w:ascii="Arial" w:hAnsi="Arial" w:cs="Arial"/>
          <w:sz w:val="24"/>
          <w:szCs w:val="24"/>
        </w:rPr>
        <w:t>2. Направить</w:t>
      </w:r>
      <w:r>
        <w:rPr>
          <w:rFonts w:ascii="Arial" w:hAnsi="Arial" w:cs="Arial"/>
          <w:sz w:val="24"/>
          <w:szCs w:val="24"/>
        </w:rPr>
        <w:t xml:space="preserve"> муниципальный правовой акт</w:t>
      </w:r>
      <w:r w:rsidRPr="005D62B2">
        <w:rPr>
          <w:rFonts w:ascii="Arial" w:hAnsi="Arial" w:cs="Arial"/>
          <w:sz w:val="24"/>
          <w:szCs w:val="24"/>
        </w:rPr>
        <w:t xml:space="preserve"> </w:t>
      </w:r>
      <w:r w:rsidRPr="005D62B2">
        <w:rPr>
          <w:rFonts w:ascii="Arial" w:hAnsi="Arial" w:cs="Arial"/>
          <w:color w:val="000000"/>
          <w:sz w:val="24"/>
          <w:szCs w:val="24"/>
        </w:rPr>
        <w:t>главе муниципального образования «Трёхпротокский сельсовет» для подписания и представления в Управление Министерства юстиции Российской Федерации по Астраханской</w:t>
      </w:r>
      <w:r>
        <w:rPr>
          <w:rFonts w:ascii="Arial" w:hAnsi="Arial" w:cs="Arial"/>
          <w:color w:val="000000"/>
          <w:sz w:val="24"/>
          <w:szCs w:val="24"/>
        </w:rPr>
        <w:t xml:space="preserve"> для государственной регистрации</w:t>
      </w:r>
      <w:r w:rsidRPr="005D62B2">
        <w:rPr>
          <w:rFonts w:ascii="Arial" w:hAnsi="Arial" w:cs="Arial"/>
          <w:color w:val="000000"/>
          <w:sz w:val="24"/>
          <w:szCs w:val="24"/>
        </w:rPr>
        <w:t xml:space="preserve"> в порядке, установленном Федеральным законом от 21.07.2005 г. № 97-ФЗ «О государственной регистрации уставов муниципальных образований».</w:t>
      </w:r>
    </w:p>
    <w:p w:rsidR="008A5978" w:rsidRPr="005D62B2" w:rsidRDefault="008A5978" w:rsidP="008A5978">
      <w:pPr>
        <w:pStyle w:val="a6"/>
        <w:widowControl w:val="0"/>
        <w:tabs>
          <w:tab w:val="left" w:pos="426"/>
        </w:tabs>
        <w:spacing w:after="0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D62B2">
        <w:rPr>
          <w:rFonts w:ascii="Arial" w:hAnsi="Arial" w:cs="Arial"/>
          <w:color w:val="000000"/>
          <w:sz w:val="24"/>
          <w:szCs w:val="24"/>
        </w:rPr>
        <w:t>3. Рекомендовать главе муниципального образования «Трёхпротокский сельсовет» опубликовать (обнародовать) зарегистрированный муниципальный правовой акт в течении семи дней со дня поступления муниципального правового акта из Управления Министерства юстиции Российской Федерации по Астраханской области.</w:t>
      </w:r>
    </w:p>
    <w:p w:rsidR="008A5978" w:rsidRPr="005D62B2" w:rsidRDefault="008A5978" w:rsidP="008A5978">
      <w:pPr>
        <w:pStyle w:val="a6"/>
        <w:widowControl w:val="0"/>
        <w:tabs>
          <w:tab w:val="left" w:pos="426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5D62B2">
        <w:rPr>
          <w:rFonts w:ascii="Arial" w:hAnsi="Arial" w:cs="Arial"/>
          <w:sz w:val="24"/>
          <w:szCs w:val="24"/>
        </w:rPr>
        <w:t>4. Настоящее решение вступает в силу со дня его подписания.</w:t>
      </w: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sz w:val="24"/>
          <w:szCs w:val="24"/>
        </w:rPr>
      </w:pP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 xml:space="preserve">Председатель Совета </w:t>
      </w: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муниципального образования</w:t>
      </w:r>
    </w:p>
    <w:p w:rsidR="008A5978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«Трёхпротокский сельсовет»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D62B2">
        <w:rPr>
          <w:color w:val="000000"/>
          <w:sz w:val="24"/>
          <w:szCs w:val="24"/>
        </w:rPr>
        <w:t>Р.Р. Мухаримов</w:t>
      </w: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Глава муниципального образования</w:t>
      </w: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  <w:r w:rsidRPr="005D62B2">
        <w:rPr>
          <w:color w:val="000000"/>
          <w:sz w:val="24"/>
          <w:szCs w:val="24"/>
        </w:rPr>
        <w:t>«Трёхпротокский сельсовет»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5D62B2">
        <w:rPr>
          <w:color w:val="000000"/>
          <w:sz w:val="24"/>
          <w:szCs w:val="24"/>
        </w:rPr>
        <w:t>Р.Р. Мухаримов</w:t>
      </w:r>
    </w:p>
    <w:p w:rsidR="008A5978" w:rsidRPr="005D62B2" w:rsidRDefault="008A5978" w:rsidP="008A5978">
      <w:pPr>
        <w:pStyle w:val="ConsPlusNormal"/>
        <w:spacing w:line="276" w:lineRule="auto"/>
        <w:ind w:firstLine="0"/>
        <w:outlineLvl w:val="1"/>
        <w:rPr>
          <w:color w:val="000000"/>
          <w:sz w:val="24"/>
          <w:szCs w:val="24"/>
        </w:rPr>
      </w:pPr>
    </w:p>
    <w:p w:rsidR="008A5978" w:rsidRPr="001A66F1" w:rsidRDefault="008A5978" w:rsidP="008A5978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A66F1">
        <w:rPr>
          <w:rFonts w:ascii="Times New Roman" w:hAnsi="Times New Roman" w:cs="Times New Roman"/>
          <w:sz w:val="28"/>
          <w:szCs w:val="28"/>
        </w:rPr>
        <w:lastRenderedPageBreak/>
        <w:t>Принят решением Совета</w:t>
      </w:r>
    </w:p>
    <w:p w:rsidR="008A5978" w:rsidRPr="001A66F1" w:rsidRDefault="008A5978" w:rsidP="008A5978">
      <w:pPr>
        <w:spacing w:line="276" w:lineRule="auto"/>
        <w:rPr>
          <w:sz w:val="28"/>
          <w:szCs w:val="28"/>
        </w:rPr>
      </w:pPr>
      <w:r w:rsidRPr="001A66F1">
        <w:rPr>
          <w:sz w:val="28"/>
          <w:szCs w:val="28"/>
        </w:rPr>
        <w:t xml:space="preserve">муниципального образования </w:t>
      </w:r>
    </w:p>
    <w:p w:rsidR="008A5978" w:rsidRPr="001A66F1" w:rsidRDefault="008A5978" w:rsidP="008A5978">
      <w:pPr>
        <w:spacing w:line="276" w:lineRule="auto"/>
        <w:rPr>
          <w:sz w:val="28"/>
          <w:szCs w:val="28"/>
        </w:rPr>
      </w:pPr>
      <w:r w:rsidRPr="001A66F1">
        <w:rPr>
          <w:sz w:val="28"/>
          <w:szCs w:val="28"/>
        </w:rPr>
        <w:t>«</w:t>
      </w:r>
      <w:r w:rsidRPr="001A66F1">
        <w:rPr>
          <w:color w:val="000000"/>
          <w:sz w:val="28"/>
          <w:szCs w:val="28"/>
        </w:rPr>
        <w:t>Трёхпротокский сельсовет</w:t>
      </w:r>
      <w:r w:rsidRPr="001A66F1">
        <w:rPr>
          <w:sz w:val="28"/>
          <w:szCs w:val="28"/>
        </w:rPr>
        <w:t>»</w:t>
      </w:r>
    </w:p>
    <w:p w:rsidR="008A5978" w:rsidRPr="001A66F1" w:rsidRDefault="008A5978" w:rsidP="008A5978">
      <w:pPr>
        <w:spacing w:line="276" w:lineRule="auto"/>
        <w:rPr>
          <w:sz w:val="28"/>
          <w:szCs w:val="28"/>
        </w:rPr>
      </w:pPr>
      <w:r w:rsidRPr="001A66F1">
        <w:rPr>
          <w:sz w:val="28"/>
          <w:szCs w:val="28"/>
        </w:rPr>
        <w:t xml:space="preserve">от </w:t>
      </w:r>
      <w:r w:rsidR="00E234E6">
        <w:rPr>
          <w:sz w:val="28"/>
          <w:szCs w:val="28"/>
        </w:rPr>
        <w:t>21</w:t>
      </w:r>
      <w:r w:rsidR="001A66F1" w:rsidRPr="001A66F1">
        <w:rPr>
          <w:sz w:val="28"/>
          <w:szCs w:val="28"/>
        </w:rPr>
        <w:t>.04.2022</w:t>
      </w:r>
      <w:r w:rsidRPr="001A66F1">
        <w:rPr>
          <w:sz w:val="28"/>
          <w:szCs w:val="28"/>
        </w:rPr>
        <w:t xml:space="preserve"> № </w:t>
      </w:r>
      <w:r w:rsidR="00F87174">
        <w:rPr>
          <w:sz w:val="28"/>
          <w:szCs w:val="28"/>
        </w:rPr>
        <w:t>37</w:t>
      </w:r>
    </w:p>
    <w:p w:rsidR="008A5978" w:rsidRPr="001A66F1" w:rsidRDefault="008A5978" w:rsidP="008A5978">
      <w:pPr>
        <w:spacing w:line="276" w:lineRule="auto"/>
        <w:jc w:val="center"/>
        <w:rPr>
          <w:sz w:val="28"/>
          <w:szCs w:val="28"/>
        </w:rPr>
      </w:pPr>
    </w:p>
    <w:p w:rsidR="008A5978" w:rsidRPr="001A66F1" w:rsidRDefault="008A5978" w:rsidP="008A5978">
      <w:pPr>
        <w:spacing w:line="276" w:lineRule="auto"/>
        <w:jc w:val="center"/>
        <w:rPr>
          <w:sz w:val="28"/>
          <w:szCs w:val="28"/>
        </w:rPr>
      </w:pPr>
    </w:p>
    <w:p w:rsidR="008A5978" w:rsidRPr="001A66F1" w:rsidRDefault="008A5978" w:rsidP="008A5978">
      <w:pPr>
        <w:spacing w:line="276" w:lineRule="auto"/>
        <w:jc w:val="center"/>
        <w:rPr>
          <w:sz w:val="28"/>
          <w:szCs w:val="28"/>
        </w:rPr>
      </w:pPr>
    </w:p>
    <w:p w:rsidR="008A5978" w:rsidRPr="001A66F1" w:rsidRDefault="008A5978" w:rsidP="008A5978">
      <w:pPr>
        <w:spacing w:line="276" w:lineRule="auto"/>
        <w:jc w:val="center"/>
        <w:rPr>
          <w:sz w:val="28"/>
          <w:szCs w:val="28"/>
        </w:rPr>
      </w:pPr>
    </w:p>
    <w:p w:rsidR="008A5978" w:rsidRPr="001A66F1" w:rsidRDefault="008A5978" w:rsidP="008A5978">
      <w:pPr>
        <w:spacing w:line="276" w:lineRule="auto"/>
        <w:jc w:val="center"/>
        <w:rPr>
          <w:sz w:val="28"/>
          <w:szCs w:val="28"/>
        </w:rPr>
      </w:pPr>
    </w:p>
    <w:p w:rsidR="008A5978" w:rsidRPr="001A66F1" w:rsidRDefault="008A5978" w:rsidP="008A5978">
      <w:pPr>
        <w:spacing w:line="276" w:lineRule="auto"/>
        <w:jc w:val="center"/>
        <w:rPr>
          <w:sz w:val="28"/>
          <w:szCs w:val="28"/>
        </w:rPr>
      </w:pPr>
    </w:p>
    <w:p w:rsidR="008A5978" w:rsidRPr="001A66F1" w:rsidRDefault="008A5978" w:rsidP="008A5978">
      <w:pPr>
        <w:spacing w:line="276" w:lineRule="auto"/>
        <w:jc w:val="center"/>
        <w:rPr>
          <w:sz w:val="28"/>
          <w:szCs w:val="28"/>
        </w:rPr>
      </w:pPr>
    </w:p>
    <w:p w:rsidR="008A5978" w:rsidRPr="001A66F1" w:rsidRDefault="008A5978" w:rsidP="008A5978">
      <w:pPr>
        <w:spacing w:line="276" w:lineRule="auto"/>
        <w:jc w:val="center"/>
        <w:rPr>
          <w:sz w:val="28"/>
          <w:szCs w:val="28"/>
        </w:rPr>
      </w:pPr>
    </w:p>
    <w:p w:rsidR="008A5978" w:rsidRPr="001A66F1" w:rsidRDefault="008A5978" w:rsidP="008A5978">
      <w:pPr>
        <w:spacing w:line="276" w:lineRule="auto"/>
        <w:jc w:val="center"/>
        <w:rPr>
          <w:sz w:val="28"/>
          <w:szCs w:val="28"/>
        </w:rPr>
      </w:pPr>
    </w:p>
    <w:p w:rsidR="008A5978" w:rsidRPr="001A66F1" w:rsidRDefault="008A5978" w:rsidP="008A5978">
      <w:pPr>
        <w:spacing w:line="276" w:lineRule="auto"/>
        <w:jc w:val="center"/>
        <w:rPr>
          <w:sz w:val="28"/>
          <w:szCs w:val="28"/>
        </w:rPr>
      </w:pPr>
    </w:p>
    <w:p w:rsidR="008A5978" w:rsidRPr="001A66F1" w:rsidRDefault="008A5978" w:rsidP="008A5978">
      <w:pPr>
        <w:spacing w:line="276" w:lineRule="auto"/>
        <w:jc w:val="center"/>
        <w:rPr>
          <w:sz w:val="28"/>
          <w:szCs w:val="28"/>
        </w:rPr>
      </w:pPr>
    </w:p>
    <w:p w:rsidR="008A5978" w:rsidRPr="001A66F1" w:rsidRDefault="008A5978" w:rsidP="008A5978">
      <w:pPr>
        <w:spacing w:line="276" w:lineRule="auto"/>
        <w:jc w:val="center"/>
        <w:rPr>
          <w:sz w:val="28"/>
          <w:szCs w:val="28"/>
        </w:rPr>
      </w:pPr>
    </w:p>
    <w:p w:rsidR="008A5978" w:rsidRPr="001A66F1" w:rsidRDefault="008A5978" w:rsidP="008A5978">
      <w:pPr>
        <w:spacing w:line="276" w:lineRule="auto"/>
        <w:jc w:val="center"/>
        <w:rPr>
          <w:sz w:val="28"/>
          <w:szCs w:val="28"/>
        </w:rPr>
      </w:pPr>
    </w:p>
    <w:p w:rsidR="008A5978" w:rsidRPr="001A66F1" w:rsidRDefault="008A5978" w:rsidP="001A66F1">
      <w:pPr>
        <w:spacing w:line="276" w:lineRule="auto"/>
        <w:jc w:val="center"/>
        <w:rPr>
          <w:b/>
          <w:sz w:val="28"/>
          <w:szCs w:val="28"/>
        </w:rPr>
      </w:pPr>
      <w:r w:rsidRPr="001A66F1">
        <w:rPr>
          <w:b/>
          <w:sz w:val="28"/>
          <w:szCs w:val="28"/>
        </w:rPr>
        <w:t>Муниципальный правовой акт о внесении изменений в Устав</w:t>
      </w:r>
    </w:p>
    <w:p w:rsidR="008A5978" w:rsidRPr="001A66F1" w:rsidRDefault="008A5978" w:rsidP="001A66F1">
      <w:pPr>
        <w:spacing w:line="276" w:lineRule="auto"/>
        <w:jc w:val="center"/>
        <w:rPr>
          <w:b/>
          <w:sz w:val="28"/>
          <w:szCs w:val="28"/>
        </w:rPr>
      </w:pPr>
      <w:r w:rsidRPr="001A66F1">
        <w:rPr>
          <w:b/>
          <w:sz w:val="28"/>
          <w:szCs w:val="28"/>
        </w:rPr>
        <w:t xml:space="preserve"> муниципального образования «</w:t>
      </w:r>
      <w:r w:rsidRPr="001A66F1">
        <w:rPr>
          <w:b/>
          <w:color w:val="000000"/>
          <w:sz w:val="28"/>
          <w:szCs w:val="28"/>
        </w:rPr>
        <w:t>Трёхпротокский сельсовет</w:t>
      </w:r>
      <w:r w:rsidRPr="001A66F1">
        <w:rPr>
          <w:sz w:val="28"/>
          <w:szCs w:val="28"/>
        </w:rPr>
        <w:t>»</w:t>
      </w: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F87174" w:rsidRDefault="00F87174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B91F8F" w:rsidRDefault="00B91F8F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0A751D" w:rsidRDefault="000A751D" w:rsidP="006F73A8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2"/>
          <w:szCs w:val="22"/>
        </w:rPr>
      </w:pPr>
    </w:p>
    <w:p w:rsidR="008A5978" w:rsidRDefault="008A5978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1A66F1" w:rsidRDefault="001A66F1" w:rsidP="008A5978">
      <w:pPr>
        <w:widowControl w:val="0"/>
        <w:tabs>
          <w:tab w:val="left" w:pos="6975"/>
        </w:tabs>
        <w:spacing w:line="276" w:lineRule="auto"/>
        <w:rPr>
          <w:b/>
          <w:color w:val="000000"/>
          <w:sz w:val="22"/>
          <w:szCs w:val="22"/>
        </w:rPr>
      </w:pPr>
    </w:p>
    <w:p w:rsidR="001A66F1" w:rsidRPr="003247D2" w:rsidRDefault="001A66F1" w:rsidP="001A66F1">
      <w:pPr>
        <w:widowControl w:val="0"/>
        <w:tabs>
          <w:tab w:val="left" w:pos="6975"/>
        </w:tabs>
        <w:spacing w:line="276" w:lineRule="auto"/>
        <w:ind w:firstLine="709"/>
        <w:rPr>
          <w:b/>
          <w:color w:val="000000"/>
          <w:sz w:val="28"/>
          <w:szCs w:val="28"/>
        </w:rPr>
      </w:pPr>
      <w:r w:rsidRPr="003247D2">
        <w:rPr>
          <w:b/>
          <w:color w:val="000000"/>
          <w:sz w:val="28"/>
          <w:szCs w:val="28"/>
        </w:rPr>
        <w:lastRenderedPageBreak/>
        <w:t>Статья 1.</w:t>
      </w:r>
    </w:p>
    <w:p w:rsidR="001A66F1" w:rsidRDefault="001A66F1" w:rsidP="001A66F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47D2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«Трёхпротокский сельсовет», принятый решением Совета муниципального образования «Трёхпротокский сельсовет» от 12.11.2015 года № 55 «О принятии Устава муниципального образования «Трёхпротокский сельсовет» (далее - Устав), следующие изменения:</w:t>
      </w:r>
    </w:p>
    <w:p w:rsidR="001A66F1" w:rsidRPr="003247D2" w:rsidRDefault="001A66F1" w:rsidP="001A66F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6F1" w:rsidRPr="00B072CE" w:rsidRDefault="001A66F1" w:rsidP="001A66F1">
      <w:pPr>
        <w:ind w:firstLine="709"/>
        <w:jc w:val="both"/>
        <w:rPr>
          <w:rFonts w:eastAsia="Arial Unicode MS"/>
          <w:sz w:val="28"/>
          <w:szCs w:val="28"/>
        </w:rPr>
      </w:pPr>
      <w:r w:rsidRPr="0036233F">
        <w:rPr>
          <w:b/>
          <w:sz w:val="28"/>
          <w:szCs w:val="28"/>
        </w:rPr>
        <w:t>1.</w:t>
      </w:r>
      <w:r w:rsidRPr="003247D2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Пункт </w:t>
      </w:r>
      <w:r w:rsidRPr="00B072CE">
        <w:rPr>
          <w:rFonts w:eastAsia="Arial Unicode MS"/>
          <w:sz w:val="28"/>
          <w:szCs w:val="28"/>
        </w:rPr>
        <w:t>9 части 1 статьи 8</w:t>
      </w:r>
      <w:r>
        <w:rPr>
          <w:rFonts w:eastAsia="Arial Unicode MS"/>
          <w:sz w:val="28"/>
          <w:szCs w:val="28"/>
        </w:rPr>
        <w:t xml:space="preserve"> </w:t>
      </w:r>
      <w:r w:rsidRPr="00B072CE">
        <w:rPr>
          <w:rFonts w:eastAsia="Arial Unicode MS"/>
          <w:sz w:val="28"/>
          <w:szCs w:val="28"/>
        </w:rPr>
        <w:t>изложить в следующей редакции:</w:t>
      </w:r>
    </w:p>
    <w:p w:rsidR="001A66F1" w:rsidRPr="00A24A0E" w:rsidRDefault="001A66F1" w:rsidP="001A66F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72CE">
        <w:rPr>
          <w:rFonts w:ascii="Times New Roman" w:hAnsi="Times New Roman" w:cs="Times New Roman"/>
          <w:sz w:val="28"/>
          <w:szCs w:val="28"/>
        </w:rPr>
        <w:t xml:space="preserve">«9)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072CE">
        <w:rPr>
          <w:rFonts w:ascii="Times New Roman" w:hAnsi="Times New Roman" w:cs="Times New Roman"/>
          <w:sz w:val="28"/>
          <w:szCs w:val="28"/>
        </w:rPr>
        <w:t xml:space="preserve">,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072CE">
        <w:rPr>
          <w:rFonts w:ascii="Times New Roman" w:hAnsi="Times New Roman" w:cs="Times New Roman"/>
          <w:sz w:val="28"/>
          <w:szCs w:val="28"/>
        </w:rPr>
        <w:t>,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указанными правилами;»</w:t>
      </w:r>
      <w:r w:rsidRPr="00A24A0E">
        <w:rPr>
          <w:rFonts w:ascii="Times New Roman" w:hAnsi="Times New Roman" w:cs="Times New Roman"/>
          <w:sz w:val="28"/>
          <w:szCs w:val="28"/>
        </w:rPr>
        <w:t>;</w:t>
      </w:r>
    </w:p>
    <w:p w:rsidR="001A66F1" w:rsidRDefault="001A66F1" w:rsidP="001A66F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6F1" w:rsidRDefault="001A66F1" w:rsidP="001A66F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233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3 статьи  40</w:t>
      </w:r>
      <w:r w:rsidRPr="00197F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97F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A66F1" w:rsidRDefault="001A66F1" w:rsidP="001A66F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072CE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</w:t>
      </w:r>
      <w:r w:rsidR="00B1446C">
        <w:rPr>
          <w:rFonts w:eastAsiaTheme="minorHAnsi"/>
          <w:sz w:val="28"/>
          <w:szCs w:val="28"/>
          <w:lang w:eastAsia="en-US"/>
        </w:rPr>
        <w:t>м муниципального образования и</w:t>
      </w:r>
      <w:r>
        <w:rPr>
          <w:rFonts w:eastAsiaTheme="minorHAnsi"/>
          <w:sz w:val="28"/>
          <w:szCs w:val="28"/>
          <w:lang w:eastAsia="en-US"/>
        </w:rPr>
        <w:t xml:space="preserve"> нормативным правовым актом Совета  муниципального образования</w:t>
      </w:r>
      <w:r w:rsidR="00B1446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1446C">
        <w:rPr>
          <w:rFonts w:eastAsiaTheme="minorHAnsi"/>
          <w:sz w:val="28"/>
          <w:szCs w:val="28"/>
          <w:lang w:eastAsia="en-US"/>
        </w:rPr>
        <w:t>предусматривающим</w:t>
      </w:r>
      <w:r>
        <w:rPr>
          <w:rFonts w:eastAsiaTheme="minorHAnsi"/>
          <w:sz w:val="28"/>
          <w:szCs w:val="28"/>
          <w:lang w:eastAsia="en-US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муниципального образования в информационно-телекоммуникационной сети "Интернет"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1A66F1" w:rsidRPr="00A24A0E" w:rsidRDefault="00B1446C" w:rsidP="001A66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1A66F1">
        <w:rPr>
          <w:rFonts w:eastAsiaTheme="minorHAnsi"/>
          <w:sz w:val="28"/>
          <w:szCs w:val="28"/>
          <w:lang w:eastAsia="en-US"/>
        </w:rPr>
        <w:t xml:space="preserve">ормативным правовым актом Совета  муниципального образования может быть установлено, что для размещения материалов и информации, указанных в </w:t>
      </w:r>
      <w:hyperlink w:anchor="Par0" w:history="1">
        <w:r w:rsidR="001A66F1">
          <w:rPr>
            <w:rFonts w:eastAsiaTheme="minorHAnsi"/>
            <w:color w:val="0000FF"/>
            <w:sz w:val="28"/>
            <w:szCs w:val="28"/>
            <w:lang w:eastAsia="en-US"/>
          </w:rPr>
          <w:t>абзаце первом</w:t>
        </w:r>
      </w:hyperlink>
      <w:r w:rsidR="001A66F1">
        <w:rPr>
          <w:rFonts w:eastAsiaTheme="minorHAnsi"/>
          <w:sz w:val="28"/>
          <w:szCs w:val="28"/>
          <w:lang w:eastAsia="en-US"/>
        </w:rP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7" w:history="1">
        <w:r w:rsidR="001A66F1">
          <w:rPr>
            <w:rFonts w:eastAsiaTheme="minorHAnsi"/>
            <w:color w:val="0000FF"/>
            <w:sz w:val="28"/>
            <w:szCs w:val="28"/>
            <w:lang w:eastAsia="en-US"/>
          </w:rPr>
          <w:t>порядок</w:t>
        </w:r>
      </w:hyperlink>
      <w:r w:rsidR="001A66F1">
        <w:rPr>
          <w:rFonts w:eastAsiaTheme="minorHAnsi"/>
          <w:sz w:val="28"/>
          <w:szCs w:val="28"/>
          <w:lang w:eastAsia="en-US"/>
        </w:rPr>
        <w:t xml:space="preserve"> использования которой для целей настоящей статьи устанавливается Правительством Российской Федерации.</w:t>
      </w:r>
      <w:r w:rsidR="001A66F1">
        <w:rPr>
          <w:sz w:val="28"/>
          <w:szCs w:val="28"/>
        </w:rPr>
        <w:t>»</w:t>
      </w:r>
      <w:r w:rsidR="001A66F1" w:rsidRPr="00A24A0E">
        <w:rPr>
          <w:sz w:val="28"/>
          <w:szCs w:val="28"/>
        </w:rPr>
        <w:t>;</w:t>
      </w:r>
    </w:p>
    <w:p w:rsidR="001A66F1" w:rsidRDefault="001A66F1" w:rsidP="001A66F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446C" w:rsidRDefault="00B1446C" w:rsidP="001A66F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446C" w:rsidRPr="00197F47" w:rsidRDefault="00B1446C" w:rsidP="001A66F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6F1" w:rsidRDefault="001A66F1" w:rsidP="001A66F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233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Часть 4 статьи 40 признать утратившим силу</w:t>
      </w:r>
      <w:r w:rsidRPr="00A24A0E">
        <w:rPr>
          <w:rFonts w:ascii="Times New Roman" w:hAnsi="Times New Roman" w:cs="Times New Roman"/>
          <w:sz w:val="28"/>
          <w:szCs w:val="28"/>
        </w:rPr>
        <w:t>;</w:t>
      </w:r>
    </w:p>
    <w:p w:rsidR="001A66F1" w:rsidRPr="00A24A0E" w:rsidRDefault="001A66F1" w:rsidP="001A66F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66F1" w:rsidRDefault="001A66F1" w:rsidP="001A66F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23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Pr="003623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 5 статьи 40 </w:t>
      </w:r>
      <w:r w:rsidRPr="0036233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A66F1" w:rsidRPr="00A24A0E" w:rsidRDefault="001A66F1" w:rsidP="001A66F1">
      <w:pPr>
        <w:pStyle w:val="ConsPlusNormal"/>
        <w:ind w:firstLine="709"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36233F">
        <w:rPr>
          <w:rFonts w:ascii="Times New Roman" w:hAnsi="Times New Roman" w:cs="Times New Roman"/>
          <w:sz w:val="28"/>
          <w:szCs w:val="28"/>
        </w:rPr>
        <w:t xml:space="preserve">«5. </w:t>
      </w:r>
      <w:r w:rsidRPr="0036233F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радостроительной деятельности.»</w:t>
      </w:r>
      <w:r w:rsidRPr="00A24A0E">
        <w:rPr>
          <w:rFonts w:ascii="Times New Roman" w:hAnsi="Times New Roman" w:cs="Times New Roman"/>
          <w:sz w:val="28"/>
          <w:szCs w:val="28"/>
        </w:rPr>
        <w:t>;</w:t>
      </w:r>
    </w:p>
    <w:p w:rsidR="001A66F1" w:rsidRDefault="001A66F1" w:rsidP="001A66F1">
      <w:pPr>
        <w:pStyle w:val="ConsPlusNormal"/>
        <w:ind w:firstLine="709"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1A66F1" w:rsidRDefault="001A66F1" w:rsidP="001A66F1">
      <w:pPr>
        <w:pStyle w:val="ConsPlusNormal"/>
        <w:ind w:firstLine="709"/>
        <w:jc w:val="both"/>
        <w:outlineLvl w:val="1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36233F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5.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080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Статью 20 дополнить частью 9 следующего содержания: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66F1" w:rsidRPr="00EF0806" w:rsidRDefault="001A66F1" w:rsidP="001A66F1">
      <w:pPr>
        <w:spacing w:line="360" w:lineRule="exact"/>
        <w:ind w:firstLine="567"/>
        <w:jc w:val="both"/>
        <w:rPr>
          <w:sz w:val="28"/>
          <w:szCs w:val="28"/>
        </w:rPr>
      </w:pPr>
      <w:r w:rsidRPr="0036233F">
        <w:rPr>
          <w:sz w:val="28"/>
          <w:szCs w:val="28"/>
        </w:rPr>
        <w:t>«</w:t>
      </w:r>
      <w:r>
        <w:rPr>
          <w:sz w:val="28"/>
          <w:szCs w:val="28"/>
        </w:rPr>
        <w:t xml:space="preserve">9. </w:t>
      </w:r>
      <w:r w:rsidRPr="00EF0806">
        <w:rPr>
          <w:sz w:val="28"/>
          <w:szCs w:val="28"/>
        </w:rPr>
        <w:t xml:space="preserve">Выборные должностные лица </w:t>
      </w:r>
      <w:r>
        <w:rPr>
          <w:sz w:val="28"/>
          <w:szCs w:val="28"/>
        </w:rPr>
        <w:t xml:space="preserve">муниципального образования </w:t>
      </w:r>
      <w:r w:rsidRPr="0036233F">
        <w:rPr>
          <w:sz w:val="28"/>
          <w:szCs w:val="28"/>
        </w:rPr>
        <w:t>«</w:t>
      </w:r>
      <w:r>
        <w:rPr>
          <w:sz w:val="28"/>
          <w:szCs w:val="28"/>
        </w:rPr>
        <w:t>Трёхпротокский сельсовет</w:t>
      </w:r>
      <w:r w:rsidRPr="00EF0806">
        <w:rPr>
          <w:rFonts w:eastAsia="Arial Unicode MS"/>
          <w:color w:val="000000" w:themeColor="text1"/>
          <w:sz w:val="28"/>
          <w:szCs w:val="28"/>
        </w:rPr>
        <w:t>»</w:t>
      </w:r>
      <w:r w:rsidRPr="00EF0806">
        <w:rPr>
          <w:sz w:val="28"/>
          <w:szCs w:val="28"/>
        </w:rPr>
        <w:t xml:space="preserve">  не могут быть депутатами Государственной Думы Федерального Собрания Российской Федерации, сенаторами Российской Федерации, депутатами законодательного (представительного) органа государственной власти Астраханской области, занимать иные государственные должности Российской Федерации, государственные должности Астраханской области, а также должности государственной гражданской службы и должности муниципальной службы, если иное не предусмотрено федеральными законами. </w:t>
      </w:r>
    </w:p>
    <w:p w:rsidR="001A66F1" w:rsidRPr="00A24A0E" w:rsidRDefault="001A66F1" w:rsidP="001A66F1">
      <w:pPr>
        <w:pStyle w:val="ConsPlusNormal"/>
        <w:ind w:firstLine="709"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EF0806">
        <w:rPr>
          <w:rFonts w:ascii="Times New Roman" w:hAnsi="Times New Roman" w:cs="Times New Roman"/>
          <w:sz w:val="28"/>
          <w:szCs w:val="28"/>
        </w:rPr>
        <w:t>Выборное должностное лицо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806">
        <w:rPr>
          <w:rFonts w:ascii="Times New Roman" w:hAnsi="Times New Roman" w:cs="Times New Roman"/>
          <w:sz w:val="28"/>
          <w:szCs w:val="28"/>
        </w:rPr>
        <w:t>«Трёхпротокский сельсовет</w:t>
      </w:r>
      <w:r w:rsidRPr="00EF080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»</w:t>
      </w:r>
      <w:r w:rsidRPr="00EF0806">
        <w:rPr>
          <w:rFonts w:ascii="Times New Roman" w:hAnsi="Times New Roman" w:cs="Times New Roman"/>
          <w:sz w:val="28"/>
          <w:szCs w:val="28"/>
        </w:rPr>
        <w:t xml:space="preserve"> не может одновременно исполнять полномочия депутата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EF08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 исключением случаев, установленных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законами.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»</w:t>
      </w:r>
      <w:r w:rsidRPr="00A24A0E">
        <w:rPr>
          <w:rFonts w:ascii="Times New Roman" w:hAnsi="Times New Roman" w:cs="Times New Roman"/>
          <w:sz w:val="28"/>
          <w:szCs w:val="28"/>
        </w:rPr>
        <w:t>;</w:t>
      </w:r>
    </w:p>
    <w:p w:rsidR="001A66F1" w:rsidRDefault="001A66F1" w:rsidP="001A66F1">
      <w:pPr>
        <w:pStyle w:val="ConsPlusNormal"/>
        <w:ind w:firstLine="709"/>
        <w:jc w:val="both"/>
        <w:outlineLvl w:val="1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1A66F1" w:rsidRPr="004913A5" w:rsidRDefault="001A66F1" w:rsidP="001A66F1">
      <w:pPr>
        <w:spacing w:line="360" w:lineRule="exact"/>
        <w:ind w:firstLine="708"/>
        <w:jc w:val="both"/>
        <w:rPr>
          <w:rFonts w:eastAsia="Arial Unicode MS"/>
          <w:sz w:val="28"/>
          <w:szCs w:val="28"/>
        </w:rPr>
      </w:pPr>
      <w:r w:rsidRPr="004913A5">
        <w:rPr>
          <w:rFonts w:eastAsia="Arial Unicode MS"/>
          <w:b/>
          <w:color w:val="000000" w:themeColor="text1"/>
          <w:sz w:val="28"/>
          <w:szCs w:val="28"/>
        </w:rPr>
        <w:t xml:space="preserve">6. </w:t>
      </w:r>
      <w:r>
        <w:rPr>
          <w:rFonts w:eastAsia="Arial Unicode MS"/>
          <w:b/>
          <w:color w:val="000000" w:themeColor="text1"/>
          <w:sz w:val="28"/>
          <w:szCs w:val="28"/>
        </w:rPr>
        <w:t xml:space="preserve"> </w:t>
      </w:r>
      <w:r w:rsidRPr="004913A5">
        <w:rPr>
          <w:rFonts w:eastAsia="Arial Unicode MS"/>
          <w:sz w:val="28"/>
          <w:szCs w:val="28"/>
        </w:rPr>
        <w:t xml:space="preserve">Статью 32 дополнить частью 1.1 следующего содержания: </w:t>
      </w:r>
    </w:p>
    <w:p w:rsidR="001A66F1" w:rsidRDefault="001A66F1" w:rsidP="00653AC4">
      <w:pPr>
        <w:pStyle w:val="ConsPlusNormal"/>
        <w:ind w:firstLine="709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 w:rsidRPr="004913A5">
        <w:rPr>
          <w:rFonts w:ascii="Times New Roman" w:eastAsia="Arial Unicode MS" w:hAnsi="Times New Roman" w:cs="Times New Roman"/>
          <w:sz w:val="28"/>
          <w:szCs w:val="28"/>
        </w:rPr>
        <w:t>«1.1. Муниципальный контроль подлежит осуществлению при наличии в границах муниципального образования объектов с</w:t>
      </w:r>
      <w:r>
        <w:rPr>
          <w:rFonts w:ascii="Times New Roman" w:eastAsia="Arial Unicode MS" w:hAnsi="Times New Roman" w:cs="Times New Roman"/>
          <w:sz w:val="28"/>
          <w:szCs w:val="28"/>
        </w:rPr>
        <w:t>оответствующего вида контроля.»</w:t>
      </w:r>
      <w:r w:rsidRPr="00A24A0E">
        <w:rPr>
          <w:rFonts w:ascii="Times New Roman" w:hAnsi="Times New Roman" w:cs="Times New Roman"/>
          <w:sz w:val="28"/>
          <w:szCs w:val="28"/>
        </w:rPr>
        <w:t>;</w:t>
      </w:r>
    </w:p>
    <w:p w:rsidR="001A66F1" w:rsidRPr="00A24A0E" w:rsidRDefault="001A66F1" w:rsidP="001A66F1">
      <w:pPr>
        <w:spacing w:before="240" w:line="280" w:lineRule="atLeast"/>
        <w:ind w:firstLine="567"/>
        <w:jc w:val="both"/>
        <w:rPr>
          <w:color w:val="000000"/>
          <w:sz w:val="28"/>
          <w:szCs w:val="28"/>
        </w:rPr>
      </w:pPr>
      <w:r w:rsidRPr="004913A5">
        <w:rPr>
          <w:rFonts w:eastAsia="Arial Unicode MS"/>
          <w:b/>
          <w:sz w:val="28"/>
          <w:szCs w:val="28"/>
        </w:rPr>
        <w:t xml:space="preserve">7. </w:t>
      </w:r>
      <w:r>
        <w:rPr>
          <w:rFonts w:eastAsia="Arial Unicode MS"/>
          <w:b/>
          <w:sz w:val="28"/>
          <w:szCs w:val="28"/>
        </w:rPr>
        <w:t xml:space="preserve"> </w:t>
      </w:r>
      <w:r w:rsidRPr="00134353">
        <w:rPr>
          <w:color w:val="000000"/>
          <w:sz w:val="28"/>
          <w:szCs w:val="28"/>
        </w:rPr>
        <w:t>Наименование</w:t>
      </w:r>
      <w:r w:rsidR="00425DFB">
        <w:rPr>
          <w:color w:val="000000"/>
          <w:sz w:val="28"/>
          <w:szCs w:val="28"/>
        </w:rPr>
        <w:t xml:space="preserve"> Устава</w:t>
      </w:r>
      <w:r w:rsidRPr="00134353">
        <w:rPr>
          <w:color w:val="000000"/>
          <w:sz w:val="28"/>
          <w:szCs w:val="28"/>
        </w:rPr>
        <w:t xml:space="preserve"> изложить в следующей редакции: «Устав</w:t>
      </w:r>
      <w:r w:rsidR="00425DFB">
        <w:rPr>
          <w:color w:val="000000"/>
          <w:sz w:val="28"/>
          <w:szCs w:val="28"/>
        </w:rPr>
        <w:t xml:space="preserve"> муниципального образования</w:t>
      </w:r>
      <w:r w:rsidRPr="00134353">
        <w:rPr>
          <w:color w:val="000000"/>
          <w:sz w:val="28"/>
          <w:szCs w:val="28"/>
        </w:rPr>
        <w:t xml:space="preserve"> </w:t>
      </w:r>
      <w:r w:rsidR="00425DFB" w:rsidRPr="00134353">
        <w:rPr>
          <w:color w:val="000000"/>
          <w:sz w:val="28"/>
          <w:szCs w:val="28"/>
        </w:rPr>
        <w:t>«</w:t>
      </w:r>
      <w:r w:rsidR="00425DFB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Трехпротокский сельсовет Приволжского муниципального района Астраханской области</w:t>
      </w:r>
      <w:r w:rsidRPr="00134353">
        <w:rPr>
          <w:color w:val="000000"/>
          <w:sz w:val="28"/>
          <w:szCs w:val="28"/>
        </w:rPr>
        <w:t>»</w:t>
      </w:r>
      <w:r w:rsidRPr="00A24A0E">
        <w:rPr>
          <w:sz w:val="28"/>
          <w:szCs w:val="28"/>
        </w:rPr>
        <w:t>;</w:t>
      </w:r>
    </w:p>
    <w:p w:rsidR="001A66F1" w:rsidRPr="007448E1" w:rsidRDefault="001A66F1" w:rsidP="001A66F1">
      <w:pPr>
        <w:spacing w:before="240" w:line="280" w:lineRule="atLeast"/>
        <w:ind w:firstLine="567"/>
        <w:jc w:val="both"/>
        <w:rPr>
          <w:rFonts w:eastAsia="Arial Unicode MS"/>
          <w:sz w:val="28"/>
          <w:szCs w:val="28"/>
        </w:rPr>
      </w:pPr>
      <w:r w:rsidRPr="00A24A0E">
        <w:rPr>
          <w:b/>
          <w:color w:val="000000"/>
          <w:sz w:val="28"/>
          <w:szCs w:val="28"/>
        </w:rPr>
        <w:t xml:space="preserve">8.  </w:t>
      </w:r>
      <w:r w:rsidRPr="00A24A0E">
        <w:rPr>
          <w:color w:val="000000"/>
          <w:sz w:val="28"/>
          <w:szCs w:val="28"/>
        </w:rPr>
        <w:t xml:space="preserve">Слова  </w:t>
      </w:r>
      <w:r w:rsidRPr="00A24A0E">
        <w:rPr>
          <w:rFonts w:eastAsia="Arial Unicode MS"/>
          <w:sz w:val="28"/>
          <w:szCs w:val="28"/>
        </w:rPr>
        <w:t>«</w:t>
      </w:r>
      <w:r w:rsidRPr="00A24A0E">
        <w:rPr>
          <w:color w:val="000000"/>
          <w:sz w:val="28"/>
          <w:szCs w:val="28"/>
        </w:rPr>
        <w:t xml:space="preserve">муниципальное образование </w:t>
      </w:r>
      <w:r w:rsidRPr="00A24A0E">
        <w:rPr>
          <w:rFonts w:eastAsia="Arial Unicode MS"/>
          <w:sz w:val="28"/>
          <w:szCs w:val="28"/>
        </w:rPr>
        <w:t>«Трёхпротокский сельсовет»</w:t>
      </w:r>
      <w:r w:rsidR="00425DFB">
        <w:rPr>
          <w:rFonts w:eastAsia="Arial Unicode MS"/>
          <w:sz w:val="28"/>
          <w:szCs w:val="28"/>
        </w:rPr>
        <w:t xml:space="preserve"> в соответствующем падеже</w:t>
      </w:r>
      <w:r w:rsidRPr="00A24A0E">
        <w:rPr>
          <w:rFonts w:eastAsia="Arial Unicode MS"/>
          <w:sz w:val="28"/>
          <w:szCs w:val="28"/>
        </w:rPr>
        <w:t xml:space="preserve"> заменить словами</w:t>
      </w:r>
      <w:r w:rsidR="00425DFB">
        <w:rPr>
          <w:rFonts w:eastAsia="Arial Unicode MS"/>
          <w:sz w:val="28"/>
          <w:szCs w:val="28"/>
        </w:rPr>
        <w:t xml:space="preserve"> </w:t>
      </w:r>
      <w:r w:rsidR="007448E1" w:rsidRPr="007448E1">
        <w:rPr>
          <w:rFonts w:eastAsia="Arial Unicode MS"/>
          <w:sz w:val="28"/>
          <w:szCs w:val="28"/>
        </w:rPr>
        <w:t>«</w:t>
      </w:r>
      <w:r w:rsidR="00425DFB" w:rsidRPr="000A751D">
        <w:rPr>
          <w:rFonts w:eastAsia="Arial Unicode MS"/>
          <w:sz w:val="28"/>
          <w:szCs w:val="28"/>
        </w:rPr>
        <w:t>муниципальное образование</w:t>
      </w:r>
      <w:r w:rsidRPr="000A751D">
        <w:rPr>
          <w:rFonts w:eastAsia="Arial Unicode MS"/>
          <w:sz w:val="28"/>
          <w:szCs w:val="28"/>
        </w:rPr>
        <w:t xml:space="preserve"> </w:t>
      </w:r>
      <w:r w:rsidRPr="000A751D">
        <w:rPr>
          <w:rFonts w:eastAsia="Arial Unicode MS"/>
          <w:sz w:val="28"/>
          <w:szCs w:val="28"/>
        </w:rPr>
        <w:lastRenderedPageBreak/>
        <w:t>«</w:t>
      </w:r>
      <w:r w:rsidR="00425DFB" w:rsidRPr="000A751D">
        <w:rPr>
          <w:sz w:val="28"/>
          <w:szCs w:val="28"/>
        </w:rPr>
        <w:t>С</w:t>
      </w:r>
      <w:r w:rsidRPr="000A751D">
        <w:rPr>
          <w:sz w:val="28"/>
          <w:szCs w:val="28"/>
        </w:rPr>
        <w:t>ельское поселение Трехпротокский сельсовет Приволжского муниципального района Астраханской области</w:t>
      </w:r>
      <w:r w:rsidRPr="000A751D">
        <w:rPr>
          <w:rFonts w:eastAsia="Arial Unicode MS"/>
          <w:sz w:val="28"/>
          <w:szCs w:val="28"/>
        </w:rPr>
        <w:t>»</w:t>
      </w:r>
      <w:r w:rsidR="00B87F34" w:rsidRPr="00B87F34">
        <w:rPr>
          <w:rFonts w:eastAsia="Arial Unicode MS"/>
          <w:sz w:val="28"/>
          <w:szCs w:val="28"/>
        </w:rPr>
        <w:t xml:space="preserve"> </w:t>
      </w:r>
      <w:r w:rsidR="00B87F34">
        <w:rPr>
          <w:rFonts w:eastAsia="Arial Unicode MS"/>
          <w:sz w:val="28"/>
          <w:szCs w:val="28"/>
        </w:rPr>
        <w:t>в соответствующем падеже</w:t>
      </w:r>
      <w:r w:rsidRPr="000A751D">
        <w:rPr>
          <w:rFonts w:eastAsia="Arial Unicode MS"/>
          <w:sz w:val="28"/>
          <w:szCs w:val="28"/>
        </w:rPr>
        <w:t>.</w:t>
      </w:r>
    </w:p>
    <w:p w:rsidR="000A751D" w:rsidRPr="000A751D" w:rsidRDefault="000A751D" w:rsidP="000A751D">
      <w:pPr>
        <w:spacing w:before="240" w:line="280" w:lineRule="atLeast"/>
        <w:ind w:firstLine="567"/>
        <w:jc w:val="both"/>
        <w:rPr>
          <w:rFonts w:eastAsia="Arial Unicode MS"/>
          <w:sz w:val="28"/>
          <w:szCs w:val="28"/>
        </w:rPr>
      </w:pPr>
    </w:p>
    <w:p w:rsidR="001A66F1" w:rsidRPr="000A751D" w:rsidRDefault="001A66F1" w:rsidP="001A66F1">
      <w:pPr>
        <w:widowControl w:val="0"/>
        <w:tabs>
          <w:tab w:val="left" w:pos="426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="Arial Unicode MS"/>
          <w:sz w:val="22"/>
          <w:szCs w:val="22"/>
        </w:rPr>
        <w:tab/>
      </w:r>
      <w:r w:rsidRPr="00A4014C">
        <w:rPr>
          <w:rFonts w:eastAsiaTheme="minorHAnsi"/>
          <w:b/>
          <w:sz w:val="28"/>
          <w:szCs w:val="28"/>
          <w:lang w:eastAsia="en-US"/>
        </w:rPr>
        <w:t>Статья 2.</w:t>
      </w:r>
      <w:r>
        <w:rPr>
          <w:color w:val="000000"/>
          <w:sz w:val="28"/>
          <w:szCs w:val="28"/>
        </w:rPr>
        <w:t xml:space="preserve"> </w:t>
      </w:r>
    </w:p>
    <w:p w:rsidR="001A66F1" w:rsidRPr="00A4014C" w:rsidRDefault="001A66F1" w:rsidP="001A66F1">
      <w:pPr>
        <w:widowControl w:val="0"/>
        <w:ind w:firstLine="708"/>
        <w:jc w:val="both"/>
        <w:rPr>
          <w:rFonts w:eastAsia="Arial Unicode MS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A4014C">
        <w:rPr>
          <w:color w:val="000000"/>
          <w:sz w:val="28"/>
          <w:szCs w:val="28"/>
        </w:rPr>
        <w:t xml:space="preserve"> </w:t>
      </w:r>
      <w:r w:rsidRPr="001A66F1">
        <w:rPr>
          <w:rFonts w:eastAsia="Arial Unicode MS"/>
          <w:sz w:val="28"/>
          <w:szCs w:val="28"/>
        </w:rPr>
        <w:t>Настоящий муниципальный правовой акт</w:t>
      </w:r>
      <w:r w:rsidRPr="00A4014C">
        <w:rPr>
          <w:rFonts w:eastAsia="Arial Unicode MS"/>
          <w:sz w:val="28"/>
          <w:szCs w:val="28"/>
        </w:rPr>
        <w:t xml:space="preserve"> вступает в силу со дня его официального опубликования (обнародован</w:t>
      </w:r>
      <w:r w:rsidR="000A751D">
        <w:rPr>
          <w:rFonts w:eastAsia="Arial Unicode MS"/>
          <w:sz w:val="28"/>
          <w:szCs w:val="28"/>
        </w:rPr>
        <w:t>и</w:t>
      </w:r>
      <w:r w:rsidR="00536347">
        <w:rPr>
          <w:rFonts w:eastAsia="Arial Unicode MS"/>
          <w:sz w:val="28"/>
          <w:szCs w:val="28"/>
        </w:rPr>
        <w:t>я), за исключением пунктов 7</w:t>
      </w:r>
      <w:r w:rsidR="00536347" w:rsidRPr="00536347">
        <w:rPr>
          <w:rFonts w:eastAsia="Arial Unicode MS"/>
          <w:sz w:val="28"/>
          <w:szCs w:val="28"/>
        </w:rPr>
        <w:t xml:space="preserve"> </w:t>
      </w:r>
      <w:r w:rsidR="00536347">
        <w:rPr>
          <w:rFonts w:eastAsia="Arial Unicode MS"/>
          <w:sz w:val="28"/>
          <w:szCs w:val="28"/>
        </w:rPr>
        <w:t>и 8</w:t>
      </w:r>
      <w:r w:rsidRPr="00A4014C">
        <w:rPr>
          <w:rFonts w:eastAsia="Arial Unicode MS"/>
          <w:sz w:val="28"/>
          <w:szCs w:val="28"/>
        </w:rPr>
        <w:t xml:space="preserve"> статьи 1, вступающих в силу</w:t>
      </w:r>
      <w:r w:rsidRPr="00A4014C">
        <w:rPr>
          <w:color w:val="000000"/>
          <w:sz w:val="28"/>
          <w:szCs w:val="28"/>
        </w:rPr>
        <w:t xml:space="preserve"> с 01.01.2023</w:t>
      </w:r>
      <w:r>
        <w:rPr>
          <w:color w:val="000000"/>
          <w:sz w:val="28"/>
          <w:szCs w:val="28"/>
        </w:rPr>
        <w:t>.</w:t>
      </w:r>
    </w:p>
    <w:p w:rsidR="001A66F1" w:rsidRPr="00A4014C" w:rsidRDefault="001A66F1" w:rsidP="001A66F1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A66F1" w:rsidRPr="00A4014C" w:rsidRDefault="001A66F1" w:rsidP="001A66F1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4014C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7448E1" w:rsidRPr="00536347" w:rsidRDefault="001A66F1" w:rsidP="001A66F1">
      <w:pPr>
        <w:widowControl w:val="0"/>
        <w:tabs>
          <w:tab w:val="left" w:pos="426"/>
        </w:tabs>
        <w:jc w:val="both"/>
        <w:rPr>
          <w:color w:val="000000"/>
          <w:sz w:val="28"/>
          <w:szCs w:val="28"/>
        </w:rPr>
      </w:pPr>
      <w:r w:rsidRPr="00A4014C">
        <w:rPr>
          <w:color w:val="000000"/>
          <w:sz w:val="28"/>
          <w:szCs w:val="28"/>
        </w:rPr>
        <w:t>«Тр</w:t>
      </w:r>
      <w:r>
        <w:rPr>
          <w:color w:val="000000"/>
          <w:sz w:val="28"/>
          <w:szCs w:val="28"/>
        </w:rPr>
        <w:t>ёхпротокский сельсовет»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Pr="00A4014C">
        <w:rPr>
          <w:color w:val="000000"/>
          <w:sz w:val="28"/>
          <w:szCs w:val="28"/>
        </w:rPr>
        <w:t xml:space="preserve"> Р.Р. Мухаримов</w:t>
      </w:r>
    </w:p>
    <w:sectPr w:rsidR="007448E1" w:rsidRPr="00536347" w:rsidSect="000A751D">
      <w:headerReference w:type="even" r:id="rId8"/>
      <w:pgSz w:w="11906" w:h="16838" w:code="9"/>
      <w:pgMar w:top="1021" w:right="567" w:bottom="102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79" w:rsidRDefault="00BC0579" w:rsidP="007209BB">
      <w:r>
        <w:separator/>
      </w:r>
    </w:p>
  </w:endnote>
  <w:endnote w:type="continuationSeparator" w:id="0">
    <w:p w:rsidR="00BC0579" w:rsidRDefault="00BC0579" w:rsidP="0072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79" w:rsidRDefault="00BC0579" w:rsidP="007209BB">
      <w:r>
        <w:separator/>
      </w:r>
    </w:p>
  </w:footnote>
  <w:footnote w:type="continuationSeparator" w:id="0">
    <w:p w:rsidR="00BC0579" w:rsidRDefault="00BC0579" w:rsidP="00720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67" w:rsidRDefault="009622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A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ABC">
      <w:rPr>
        <w:rStyle w:val="a5"/>
        <w:noProof/>
      </w:rPr>
      <w:t>3</w:t>
    </w:r>
    <w:r>
      <w:rPr>
        <w:rStyle w:val="a5"/>
      </w:rPr>
      <w:fldChar w:fldCharType="end"/>
    </w:r>
  </w:p>
  <w:p w:rsidR="00C04B67" w:rsidRDefault="00BC05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7D98"/>
    <w:multiLevelType w:val="multilevel"/>
    <w:tmpl w:val="15B07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6BB"/>
    <w:rsid w:val="0001269A"/>
    <w:rsid w:val="00020B7D"/>
    <w:rsid w:val="00020DBA"/>
    <w:rsid w:val="00051258"/>
    <w:rsid w:val="00055916"/>
    <w:rsid w:val="00067235"/>
    <w:rsid w:val="00083B54"/>
    <w:rsid w:val="000A6372"/>
    <w:rsid w:val="000A751D"/>
    <w:rsid w:val="000F1DEE"/>
    <w:rsid w:val="000F284F"/>
    <w:rsid w:val="001014D3"/>
    <w:rsid w:val="0011172F"/>
    <w:rsid w:val="0013662C"/>
    <w:rsid w:val="00142660"/>
    <w:rsid w:val="001442F4"/>
    <w:rsid w:val="0016235B"/>
    <w:rsid w:val="00196E04"/>
    <w:rsid w:val="001A66F1"/>
    <w:rsid w:val="001B4414"/>
    <w:rsid w:val="0021466B"/>
    <w:rsid w:val="002205EE"/>
    <w:rsid w:val="00281978"/>
    <w:rsid w:val="002E2887"/>
    <w:rsid w:val="002F32EC"/>
    <w:rsid w:val="003018F2"/>
    <w:rsid w:val="00313D7A"/>
    <w:rsid w:val="00323821"/>
    <w:rsid w:val="0032393B"/>
    <w:rsid w:val="00356AB1"/>
    <w:rsid w:val="003631BF"/>
    <w:rsid w:val="00366C22"/>
    <w:rsid w:val="00385CA7"/>
    <w:rsid w:val="003E1DCC"/>
    <w:rsid w:val="00425DFB"/>
    <w:rsid w:val="004266A9"/>
    <w:rsid w:val="004318DF"/>
    <w:rsid w:val="0044572B"/>
    <w:rsid w:val="00463810"/>
    <w:rsid w:val="00475CB3"/>
    <w:rsid w:val="004E4E93"/>
    <w:rsid w:val="00536347"/>
    <w:rsid w:val="00537019"/>
    <w:rsid w:val="00537119"/>
    <w:rsid w:val="00565162"/>
    <w:rsid w:val="00590ADA"/>
    <w:rsid w:val="005A6286"/>
    <w:rsid w:val="005A73CB"/>
    <w:rsid w:val="005B4D2D"/>
    <w:rsid w:val="005E1878"/>
    <w:rsid w:val="005E7E74"/>
    <w:rsid w:val="00616606"/>
    <w:rsid w:val="00635A30"/>
    <w:rsid w:val="00653AC4"/>
    <w:rsid w:val="00657A1D"/>
    <w:rsid w:val="00681C32"/>
    <w:rsid w:val="006A2ABE"/>
    <w:rsid w:val="006A7490"/>
    <w:rsid w:val="006C5100"/>
    <w:rsid w:val="006D126A"/>
    <w:rsid w:val="006D26AA"/>
    <w:rsid w:val="006F73A8"/>
    <w:rsid w:val="00701432"/>
    <w:rsid w:val="007071D4"/>
    <w:rsid w:val="0071222A"/>
    <w:rsid w:val="007209BB"/>
    <w:rsid w:val="00735F21"/>
    <w:rsid w:val="00736E37"/>
    <w:rsid w:val="007448E1"/>
    <w:rsid w:val="00745F66"/>
    <w:rsid w:val="00765FF3"/>
    <w:rsid w:val="0077185F"/>
    <w:rsid w:val="007A4002"/>
    <w:rsid w:val="007A6F68"/>
    <w:rsid w:val="007C4972"/>
    <w:rsid w:val="00816F88"/>
    <w:rsid w:val="0082491B"/>
    <w:rsid w:val="00850396"/>
    <w:rsid w:val="0085332B"/>
    <w:rsid w:val="00860148"/>
    <w:rsid w:val="00866455"/>
    <w:rsid w:val="00895D20"/>
    <w:rsid w:val="008A5978"/>
    <w:rsid w:val="008D2E45"/>
    <w:rsid w:val="008E2AFA"/>
    <w:rsid w:val="008E6AC0"/>
    <w:rsid w:val="00931072"/>
    <w:rsid w:val="00931FC3"/>
    <w:rsid w:val="00954B2B"/>
    <w:rsid w:val="009550C8"/>
    <w:rsid w:val="0096222E"/>
    <w:rsid w:val="00962B34"/>
    <w:rsid w:val="00985109"/>
    <w:rsid w:val="0099515F"/>
    <w:rsid w:val="00996D61"/>
    <w:rsid w:val="00997AAE"/>
    <w:rsid w:val="009E0E18"/>
    <w:rsid w:val="009E0F42"/>
    <w:rsid w:val="009F445C"/>
    <w:rsid w:val="00A04D16"/>
    <w:rsid w:val="00A15161"/>
    <w:rsid w:val="00A26C7C"/>
    <w:rsid w:val="00A4699E"/>
    <w:rsid w:val="00AE7B0C"/>
    <w:rsid w:val="00B1446C"/>
    <w:rsid w:val="00B44523"/>
    <w:rsid w:val="00B65BCF"/>
    <w:rsid w:val="00B67E3C"/>
    <w:rsid w:val="00B86873"/>
    <w:rsid w:val="00B87F34"/>
    <w:rsid w:val="00B916D1"/>
    <w:rsid w:val="00B91F8F"/>
    <w:rsid w:val="00BB12D1"/>
    <w:rsid w:val="00BC0579"/>
    <w:rsid w:val="00BE5A34"/>
    <w:rsid w:val="00C00F55"/>
    <w:rsid w:val="00C31733"/>
    <w:rsid w:val="00C77FE0"/>
    <w:rsid w:val="00C81E9C"/>
    <w:rsid w:val="00C856BB"/>
    <w:rsid w:val="00CA58D5"/>
    <w:rsid w:val="00CD1586"/>
    <w:rsid w:val="00CD64B9"/>
    <w:rsid w:val="00CE0C88"/>
    <w:rsid w:val="00CE0F83"/>
    <w:rsid w:val="00CE687D"/>
    <w:rsid w:val="00D64CDC"/>
    <w:rsid w:val="00D805E6"/>
    <w:rsid w:val="00DA3C09"/>
    <w:rsid w:val="00DB4EAC"/>
    <w:rsid w:val="00E008A5"/>
    <w:rsid w:val="00E234E6"/>
    <w:rsid w:val="00E349F3"/>
    <w:rsid w:val="00E37A7E"/>
    <w:rsid w:val="00E77020"/>
    <w:rsid w:val="00EA6C22"/>
    <w:rsid w:val="00EC390E"/>
    <w:rsid w:val="00ED5B46"/>
    <w:rsid w:val="00EE1ABC"/>
    <w:rsid w:val="00EE682C"/>
    <w:rsid w:val="00EF033B"/>
    <w:rsid w:val="00F10DEE"/>
    <w:rsid w:val="00F24EFA"/>
    <w:rsid w:val="00F25AAA"/>
    <w:rsid w:val="00F56B93"/>
    <w:rsid w:val="00F62D1E"/>
    <w:rsid w:val="00F74F76"/>
    <w:rsid w:val="00F87174"/>
    <w:rsid w:val="00FC2864"/>
    <w:rsid w:val="00FC3DDF"/>
    <w:rsid w:val="00FE0DB9"/>
    <w:rsid w:val="00FE5E18"/>
    <w:rsid w:val="00FF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56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856B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C856BB"/>
  </w:style>
  <w:style w:type="paragraph" w:styleId="a6">
    <w:name w:val="List Paragraph"/>
    <w:basedOn w:val="a"/>
    <w:uiPriority w:val="34"/>
    <w:qFormat/>
    <w:rsid w:val="00C856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856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E4E93"/>
    <w:rPr>
      <w:vertAlign w:val="superscript"/>
    </w:rPr>
  </w:style>
  <w:style w:type="paragraph" w:styleId="a8">
    <w:name w:val="endnote text"/>
    <w:basedOn w:val="a"/>
    <w:link w:val="a9"/>
    <w:uiPriority w:val="99"/>
    <w:unhideWhenUsed/>
    <w:rsid w:val="004E4E9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4E4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rsid w:val="005371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736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6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34EA8330ED8B12FDD0B3BCCAAFE2E405B21AAF44D8EB334667ABFFE603B783F38B09AD334822138B2C96A861B4D209C66FC81EDFF0470H7J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89</cp:revision>
  <cp:lastPrinted>2022-05-17T12:46:00Z</cp:lastPrinted>
  <dcterms:created xsi:type="dcterms:W3CDTF">2019-10-16T12:08:00Z</dcterms:created>
  <dcterms:modified xsi:type="dcterms:W3CDTF">2022-05-18T09:38:00Z</dcterms:modified>
</cp:coreProperties>
</file>