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098" w:rsidRDefault="005C003B" w:rsidP="00CB309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8" w:rsidRDefault="00CB3098" w:rsidP="00CB3098">
      <w:pPr>
        <w:pStyle w:val="a5"/>
      </w:pPr>
    </w:p>
    <w:p w:rsidR="00242068" w:rsidRPr="003B2031" w:rsidRDefault="00242068" w:rsidP="0024206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44957" w:rsidRDefault="00C44957" w:rsidP="00C44957">
      <w:pPr>
        <w:spacing w:after="0"/>
        <w:ind w:firstLine="851"/>
        <w:jc w:val="both"/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</w:pPr>
    </w:p>
    <w:p w:rsidR="00C44957" w:rsidRPr="00C44957" w:rsidRDefault="00C44957" w:rsidP="00C44957">
      <w:pPr>
        <w:spacing w:after="0"/>
        <w:jc w:val="center"/>
        <w:rPr>
          <w:rStyle w:val="media-text-style"/>
          <w:rFonts w:ascii="Times New Roman" w:eastAsia="Calibri" w:hAnsi="Times New Roman" w:cstheme="majorBidi"/>
          <w:b/>
          <w:color w:val="000000"/>
          <w:sz w:val="28"/>
          <w:szCs w:val="28"/>
          <w:shd w:val="clear" w:color="auto" w:fill="FFFFFF"/>
        </w:rPr>
      </w:pPr>
      <w:r>
        <w:rPr>
          <w:rStyle w:val="media-text-style"/>
          <w:rFonts w:ascii="Times New Roman" w:eastAsia="Calibri" w:hAnsi="Times New Roman" w:cstheme="majorBidi"/>
          <w:b/>
          <w:color w:val="000000"/>
          <w:sz w:val="28"/>
          <w:szCs w:val="28"/>
          <w:shd w:val="clear" w:color="auto" w:fill="FFFFFF"/>
        </w:rPr>
        <w:t>126</w:t>
      </w:r>
      <w:r w:rsidRPr="00C44957">
        <w:rPr>
          <w:rStyle w:val="media-text-style"/>
          <w:rFonts w:ascii="Times New Roman" w:eastAsia="Calibri" w:hAnsi="Times New Roman" w:cstheme="majorBidi"/>
          <w:b/>
          <w:color w:val="000000"/>
          <w:sz w:val="28"/>
          <w:szCs w:val="28"/>
          <w:shd w:val="clear" w:color="auto" w:fill="FFFFFF"/>
        </w:rPr>
        <w:t xml:space="preserve"> геодезических пунктов обследовано на территории Астраханской области в 2024 году</w:t>
      </w:r>
    </w:p>
    <w:p w:rsidR="00C44957" w:rsidRDefault="00C44957" w:rsidP="00C44957">
      <w:pPr>
        <w:spacing w:after="0"/>
        <w:ind w:firstLine="851"/>
        <w:jc w:val="both"/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</w:pPr>
    </w:p>
    <w:p w:rsidR="00C44957" w:rsidRPr="00C44957" w:rsidRDefault="00AA5D98" w:rsidP="00C44957">
      <w:pPr>
        <w:spacing w:after="0"/>
        <w:ind w:firstLine="851"/>
        <w:jc w:val="both"/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</w:pPr>
      <w:r>
        <w:rPr>
          <w:noProof/>
        </w:rPr>
        <w:pict>
          <v:shape id="_x0000_s1029" type="#_x0000_t75" style="position:absolute;left:0;text-align:left;margin-left:268.2pt;margin-top:2.7pt;width:196.5pt;height:197.25pt;z-index:-251658752;mso-position-horizontal-relative:text;mso-position-vertical-relative:text;mso-width-relative:page;mso-height-relative:page" wrapcoords="-82 0 -82 21518 21600 21518 21600 0 -82 0">
            <v:imagedata r:id="rId6" o:title="гп"/>
            <w10:wrap type="tight"/>
          </v:shape>
        </w:pict>
      </w:r>
      <w:r w:rsidR="00C44957" w:rsidRPr="00C44957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 xml:space="preserve">Управление </w:t>
      </w:r>
      <w:proofErr w:type="spellStart"/>
      <w:r w:rsidR="00C44957" w:rsidRPr="00C44957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>Росреестра</w:t>
      </w:r>
      <w:proofErr w:type="spellEnd"/>
      <w:r w:rsidR="00C44957" w:rsidRPr="00C44957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 xml:space="preserve"> по </w:t>
      </w:r>
      <w:r w:rsidR="00C44957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>Астраханской области</w:t>
      </w:r>
      <w:r w:rsidR="00C44957" w:rsidRPr="00C44957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 xml:space="preserve"> </w:t>
      </w:r>
      <w:r w:rsidR="00C421A2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>на регулярной основе проводит учет</w:t>
      </w:r>
      <w:r w:rsidR="00C44957" w:rsidRPr="00C44957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 xml:space="preserve"> и </w:t>
      </w:r>
      <w:r w:rsidR="00C421A2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>обследование</w:t>
      </w:r>
      <w:r w:rsidR="00C44957" w:rsidRPr="00C44957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 xml:space="preserve"> пунктов государственных геодезических, нивелирных и гравиметрических сетей в нашем регионе. Эти пункты служат основой для топографической съемки и других геодезических работ, включая межевание земель. </w:t>
      </w:r>
    </w:p>
    <w:p w:rsidR="00C44957" w:rsidRPr="00C44957" w:rsidRDefault="00C44957" w:rsidP="00C44957">
      <w:pPr>
        <w:spacing w:after="0"/>
        <w:ind w:firstLine="851"/>
        <w:jc w:val="both"/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</w:pPr>
      <w:r w:rsidRPr="00C44957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 xml:space="preserve">На территории </w:t>
      </w:r>
      <w:r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>региона</w:t>
      </w:r>
      <w:r w:rsidRPr="00C44957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 xml:space="preserve"> расположено </w:t>
      </w:r>
      <w:r w:rsidR="00C36037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 xml:space="preserve">свыше </w:t>
      </w:r>
      <w:r w:rsidR="006405E9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>5,5</w:t>
      </w:r>
      <w:r w:rsidR="00C36037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 xml:space="preserve"> тысяч</w:t>
      </w:r>
      <w:r w:rsidRPr="00C44957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 xml:space="preserve"> таких пунктов, которые являются федеральной собственностью и находятся под охраной государства. В 2024 году в рамках программы «Национальная система пространственных данных» специалистами Управления обследова</w:t>
      </w:r>
      <w:r w:rsidR="00AA5D98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>но</w:t>
      </w:r>
      <w:bookmarkStart w:id="0" w:name="_GoBack"/>
      <w:bookmarkEnd w:id="0"/>
      <w:r w:rsidRPr="00C44957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>126</w:t>
      </w:r>
      <w:r w:rsidRPr="00C44957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 xml:space="preserve"> геодезических пунктов</w:t>
      </w:r>
      <w:r w:rsidR="00C36037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>. Из них</w:t>
      </w:r>
      <w:r w:rsidRPr="00C44957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 xml:space="preserve"> </w:t>
      </w:r>
      <w:r w:rsidR="00C36037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 xml:space="preserve">39 – сохранены, </w:t>
      </w:r>
      <w:r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>33</w:t>
      </w:r>
      <w:r w:rsidRPr="00C44957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 xml:space="preserve"> утрачен</w:t>
      </w:r>
      <w:r w:rsidR="00C36037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>о</w:t>
      </w:r>
      <w:r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>, 18 поврежден</w:t>
      </w:r>
      <w:r w:rsidR="00C36037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>о</w:t>
      </w:r>
      <w:r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 xml:space="preserve"> и 36 – не найден</w:t>
      </w:r>
      <w:r w:rsidR="00C36037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>ы</w:t>
      </w:r>
      <w:r w:rsidRPr="00C44957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 xml:space="preserve">. </w:t>
      </w:r>
    </w:p>
    <w:p w:rsidR="00C44957" w:rsidRPr="00C44957" w:rsidRDefault="00C44957" w:rsidP="00C44957">
      <w:pPr>
        <w:spacing w:after="0"/>
        <w:ind w:firstLine="851"/>
        <w:jc w:val="both"/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</w:pPr>
      <w:r w:rsidRPr="00CD41A9">
        <w:rPr>
          <w:rStyle w:val="media-text-style"/>
          <w:rFonts w:ascii="Times New Roman" w:eastAsia="Calibri" w:hAnsi="Times New Roman" w:cstheme="majorBidi"/>
          <w:i/>
          <w:color w:val="000000"/>
          <w:sz w:val="28"/>
          <w:szCs w:val="28"/>
          <w:shd w:val="clear" w:color="auto" w:fill="FFFFFF"/>
        </w:rPr>
        <w:t xml:space="preserve"> </w:t>
      </w:r>
      <w:r w:rsidR="00B57F68" w:rsidRPr="00CD41A9">
        <w:rPr>
          <w:rStyle w:val="media-text-style"/>
          <w:rFonts w:ascii="Times New Roman" w:eastAsia="Calibri" w:hAnsi="Times New Roman" w:cstheme="majorBidi"/>
          <w:i/>
          <w:color w:val="000000" w:themeColor="text1"/>
          <w:sz w:val="28"/>
          <w:szCs w:val="28"/>
          <w:shd w:val="clear" w:color="auto" w:fill="FFFFFF"/>
        </w:rPr>
        <w:t xml:space="preserve">«Обращаем внимание правообладателей объектов недвижимости, на которых находятся геодезические пункты, что они обязаны уведомлять уполномоченный орган обо всех случаях </w:t>
      </w:r>
      <w:r w:rsidR="00451ACC">
        <w:rPr>
          <w:rStyle w:val="media-text-style"/>
          <w:rFonts w:ascii="Times New Roman" w:eastAsia="Calibri" w:hAnsi="Times New Roman" w:cstheme="majorBidi"/>
          <w:i/>
          <w:color w:val="000000" w:themeColor="text1"/>
          <w:sz w:val="28"/>
          <w:szCs w:val="28"/>
          <w:shd w:val="clear" w:color="auto" w:fill="FFFFFF"/>
        </w:rPr>
        <w:t xml:space="preserve">их </w:t>
      </w:r>
      <w:r w:rsidR="00B57F68" w:rsidRPr="00CD41A9">
        <w:rPr>
          <w:rStyle w:val="media-text-style"/>
          <w:rFonts w:ascii="Times New Roman" w:eastAsia="Calibri" w:hAnsi="Times New Roman" w:cstheme="majorBidi"/>
          <w:i/>
          <w:color w:val="000000" w:themeColor="text1"/>
          <w:sz w:val="28"/>
          <w:szCs w:val="28"/>
          <w:shd w:val="clear" w:color="auto" w:fill="FFFFFF"/>
        </w:rPr>
        <w:t>повреждения или уничтожения, предоставлять возможность подъезда (подхода) к ним при выполнении геодезических и картографических работ специализированными организациями, а также при проведении ремонта и восстановления указанных пунктов. С 1 сентября 2024 года уведомлять обо всех случаях повреждения или уничтожения пунктов ГГС необходимо ППК «</w:t>
      </w:r>
      <w:proofErr w:type="spellStart"/>
      <w:r w:rsidR="00B57F68" w:rsidRPr="00CD41A9">
        <w:rPr>
          <w:rStyle w:val="media-text-style"/>
          <w:rFonts w:ascii="Times New Roman" w:eastAsia="Calibri" w:hAnsi="Times New Roman" w:cstheme="majorBidi"/>
          <w:i/>
          <w:color w:val="000000" w:themeColor="text1"/>
          <w:sz w:val="28"/>
          <w:szCs w:val="28"/>
          <w:shd w:val="clear" w:color="auto" w:fill="FFFFFF"/>
        </w:rPr>
        <w:t>Роскадастр</w:t>
      </w:r>
      <w:proofErr w:type="spellEnd"/>
      <w:r w:rsidR="00B57F68" w:rsidRPr="00CD41A9">
        <w:rPr>
          <w:rStyle w:val="media-text-style"/>
          <w:rFonts w:ascii="Times New Roman" w:eastAsia="Calibri" w:hAnsi="Times New Roman" w:cstheme="majorBidi"/>
          <w:i/>
          <w:color w:val="000000" w:themeColor="text1"/>
          <w:sz w:val="28"/>
          <w:szCs w:val="28"/>
          <w:shd w:val="clear" w:color="auto" w:fill="FFFFFF"/>
        </w:rPr>
        <w:t>»»,</w:t>
      </w:r>
      <w:r w:rsidR="00B57F68">
        <w:rPr>
          <w:rStyle w:val="media-text-style"/>
          <w:rFonts w:ascii="Times New Roman" w:eastAsia="Calibri" w:hAnsi="Times New Roman" w:cstheme="majorBidi"/>
          <w:color w:val="FF0000"/>
          <w:sz w:val="28"/>
          <w:szCs w:val="28"/>
          <w:shd w:val="clear" w:color="auto" w:fill="FFFFFF"/>
        </w:rPr>
        <w:t xml:space="preserve"> </w:t>
      </w:r>
      <w:r w:rsidR="00CD41A9" w:rsidRPr="00CD41A9">
        <w:rPr>
          <w:rStyle w:val="media-text-style"/>
          <w:rFonts w:ascii="Times New Roman" w:eastAsia="Calibri" w:hAnsi="Times New Roman" w:cstheme="majorBidi"/>
          <w:color w:val="000000" w:themeColor="text1"/>
          <w:sz w:val="28"/>
          <w:szCs w:val="28"/>
          <w:shd w:val="clear" w:color="auto" w:fill="FFFFFF"/>
        </w:rPr>
        <w:t>- напомнила</w:t>
      </w:r>
      <w:r w:rsidR="00CD41A9">
        <w:rPr>
          <w:rStyle w:val="media-text-style"/>
          <w:rFonts w:ascii="Times New Roman" w:eastAsia="Calibri" w:hAnsi="Times New Roman" w:cstheme="majorBidi"/>
          <w:color w:val="FF0000"/>
          <w:sz w:val="28"/>
          <w:szCs w:val="28"/>
          <w:shd w:val="clear" w:color="auto" w:fill="FFFFFF"/>
        </w:rPr>
        <w:t xml:space="preserve"> </w:t>
      </w:r>
      <w:r w:rsidR="00CD41A9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>н</w:t>
      </w:r>
      <w:r w:rsidR="00CD41A9" w:rsidRPr="00C44957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 xml:space="preserve">ачальник отдела </w:t>
      </w:r>
      <w:r w:rsidR="00CD41A9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>геодезии и картографии</w:t>
      </w:r>
      <w:r w:rsidR="00CD41A9" w:rsidRPr="00C44957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 xml:space="preserve">, землеустройства, мониторинга земель и кадастровой оценки недвижимости Управления </w:t>
      </w:r>
      <w:r w:rsidR="00CD41A9" w:rsidRPr="00CD41A9">
        <w:rPr>
          <w:rStyle w:val="media-text-style"/>
          <w:rFonts w:ascii="Times New Roman" w:eastAsia="Calibri" w:hAnsi="Times New Roman" w:cstheme="majorBidi"/>
          <w:b/>
          <w:color w:val="000000"/>
          <w:sz w:val="28"/>
          <w:szCs w:val="28"/>
          <w:shd w:val="clear" w:color="auto" w:fill="FFFFFF"/>
        </w:rPr>
        <w:t xml:space="preserve">Юлия </w:t>
      </w:r>
      <w:proofErr w:type="spellStart"/>
      <w:r w:rsidR="00CD41A9" w:rsidRPr="00CD41A9">
        <w:rPr>
          <w:rStyle w:val="media-text-style"/>
          <w:rFonts w:ascii="Times New Roman" w:eastAsia="Calibri" w:hAnsi="Times New Roman" w:cstheme="majorBidi"/>
          <w:b/>
          <w:color w:val="000000"/>
          <w:sz w:val="28"/>
          <w:szCs w:val="28"/>
          <w:shd w:val="clear" w:color="auto" w:fill="FFFFFF"/>
        </w:rPr>
        <w:t>Коледихина</w:t>
      </w:r>
      <w:proofErr w:type="spellEnd"/>
      <w:r w:rsidR="00CD41A9" w:rsidRPr="00CD41A9">
        <w:rPr>
          <w:rStyle w:val="media-text-style"/>
          <w:rFonts w:ascii="Times New Roman" w:eastAsia="Calibri" w:hAnsi="Times New Roman" w:cstheme="majorBidi"/>
          <w:b/>
          <w:color w:val="000000"/>
          <w:sz w:val="28"/>
          <w:szCs w:val="28"/>
          <w:shd w:val="clear" w:color="auto" w:fill="FFFFFF"/>
        </w:rPr>
        <w:t>.</w:t>
      </w:r>
    </w:p>
    <w:p w:rsidR="00657524" w:rsidRPr="00C44957" w:rsidRDefault="0052299B" w:rsidP="00C44957">
      <w:pPr>
        <w:spacing w:after="0"/>
        <w:ind w:firstLine="851"/>
        <w:jc w:val="both"/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</w:pPr>
      <w:r w:rsidRPr="0052299B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</w:rPr>
        <w:t xml:space="preserve">Как отметил кадастровый инженер СРО «Кадастровые инженеры Юга» </w:t>
      </w:r>
      <w:r w:rsidRPr="0052299B">
        <w:rPr>
          <w:rStyle w:val="media-text-style"/>
          <w:rFonts w:ascii="Times New Roman" w:eastAsia="Calibri" w:hAnsi="Times New Roman" w:cstheme="majorBidi"/>
          <w:b/>
          <w:color w:val="000000"/>
          <w:sz w:val="28"/>
          <w:szCs w:val="28"/>
          <w:shd w:val="clear" w:color="auto" w:fill="FFFFFF"/>
        </w:rPr>
        <w:t xml:space="preserve">Александр </w:t>
      </w:r>
      <w:proofErr w:type="spellStart"/>
      <w:r w:rsidRPr="0052299B">
        <w:rPr>
          <w:rStyle w:val="media-text-style"/>
          <w:rFonts w:ascii="Times New Roman" w:eastAsia="Calibri" w:hAnsi="Times New Roman" w:cstheme="majorBidi"/>
          <w:b/>
          <w:color w:val="000000"/>
          <w:sz w:val="28"/>
          <w:szCs w:val="28"/>
          <w:shd w:val="clear" w:color="auto" w:fill="FFFFFF"/>
        </w:rPr>
        <w:t>Кадин</w:t>
      </w:r>
      <w:proofErr w:type="spellEnd"/>
      <w:r>
        <w:rPr>
          <w:rStyle w:val="media-text-style"/>
          <w:rFonts w:ascii="Arial" w:hAnsi="Arial" w:cs="Arial"/>
          <w:b/>
          <w:bCs/>
          <w:color w:val="2E2F33"/>
          <w:sz w:val="21"/>
          <w:szCs w:val="21"/>
          <w:shd w:val="clear" w:color="auto" w:fill="FFFFFF"/>
        </w:rPr>
        <w:t xml:space="preserve"> </w:t>
      </w:r>
      <w:r w:rsidR="00C44957" w:rsidRPr="00C44957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>сохранение пунктов государственной геодезической сети</w:t>
      </w:r>
      <w:r w:rsidR="00451ACC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 xml:space="preserve"> </w:t>
      </w:r>
      <w:r w:rsidR="00C44957" w:rsidRPr="00C44957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>имеет важное значение для проведения кадастровых работ</w:t>
      </w:r>
      <w:r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 xml:space="preserve">. </w:t>
      </w:r>
      <w:r w:rsidR="00C44957" w:rsidRPr="00C44957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>Эти пункты обеспечивают точность и надежность геодезических измерений</w:t>
      </w:r>
      <w:r w:rsidR="00CD41A9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 xml:space="preserve">. </w:t>
      </w:r>
      <w:r w:rsidR="00C44957" w:rsidRPr="00C44957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t xml:space="preserve">Без них </w:t>
      </w:r>
      <w:r w:rsidR="00C44957" w:rsidRPr="00C44957"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  <w:lastRenderedPageBreak/>
        <w:t>результаты кадастровых работ могут быть искажены, что приведет к правовым спорам и проблемам с оформлением прав на землю.</w:t>
      </w:r>
    </w:p>
    <w:p w:rsidR="00C44957" w:rsidRDefault="00C44957" w:rsidP="00C44957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0403C3" w:rsidRPr="00B363A8" w:rsidRDefault="000403C3" w:rsidP="009E0F9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Материал подготовлен Управлением Росреестра по Астраханской области</w:t>
      </w:r>
    </w:p>
    <w:p w:rsidR="000403C3" w:rsidRPr="00B363A8" w:rsidRDefault="000403C3" w:rsidP="00CA50EE">
      <w:pPr>
        <w:tabs>
          <w:tab w:val="left" w:pos="4148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Контакты для СМИ: </w:t>
      </w:r>
      <w:r w:rsidR="00CA50E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ab/>
      </w:r>
    </w:p>
    <w:p w:rsidR="000403C3" w:rsidRPr="004756B9" w:rsidRDefault="000403C3" w:rsidP="004756B9">
      <w:pPr>
        <w:spacing w:line="240" w:lineRule="auto"/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Телефон: +7(8512) 51 34 70</w:t>
      </w:r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Электронная почта:</w:t>
      </w:r>
      <w:r w:rsidRPr="007C7D8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 </w:t>
      </w:r>
      <w:hyperlink r:id="rId7" w:tgtFrame="_blank" w:history="1">
        <w:r w:rsidRPr="007C7D8A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pressd_30@r30.rosreestr.ru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Сайт: </w:t>
      </w:r>
      <w:hyperlink r:id="rId8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https://rosreestr.gov.ru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одноклассниках: </w:t>
      </w:r>
      <w:hyperlink r:id="rId9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https://ok.ru/group57442898411746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Мы в </w:t>
      </w:r>
      <w:proofErr w:type="spellStart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телеграм</w:t>
      </w:r>
      <w:proofErr w:type="spellEnd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: </w:t>
      </w:r>
      <w:hyperlink r:id="rId10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https://t.me/rosreestr30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контакте: </w:t>
      </w:r>
      <w:hyperlink r:id="rId11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https://m.vk.com/rosreestr30</w:t>
        </w:r>
      </w:hyperlink>
    </w:p>
    <w:sectPr w:rsidR="000403C3" w:rsidRPr="004756B9" w:rsidSect="009F2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💁‍♀️" style="width:30pt;height:30pt;visibility:visible;mso-wrap-style:square" o:bullet="t">
        <v:imagedata r:id="rId1" o:title="💁‍♀️"/>
      </v:shape>
    </w:pict>
  </w:numPicBullet>
  <w:abstractNum w:abstractNumId="0" w15:restartNumberingAfterBreak="0">
    <w:nsid w:val="1D5332A9"/>
    <w:multiLevelType w:val="hybridMultilevel"/>
    <w:tmpl w:val="E1F0634C"/>
    <w:lvl w:ilvl="0" w:tplc="4D3EB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1723F3D"/>
    <w:multiLevelType w:val="multilevel"/>
    <w:tmpl w:val="915A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075859"/>
    <w:multiLevelType w:val="multilevel"/>
    <w:tmpl w:val="4672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8F43CF"/>
    <w:multiLevelType w:val="hybridMultilevel"/>
    <w:tmpl w:val="22489C0A"/>
    <w:lvl w:ilvl="0" w:tplc="AD60DD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67D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6098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8C91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E81A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803B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3C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88FA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4E82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0DA384F"/>
    <w:multiLevelType w:val="multilevel"/>
    <w:tmpl w:val="CDB6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CC4163"/>
    <w:multiLevelType w:val="hybridMultilevel"/>
    <w:tmpl w:val="74FE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2A20BC"/>
    <w:multiLevelType w:val="hybridMultilevel"/>
    <w:tmpl w:val="C91497B4"/>
    <w:lvl w:ilvl="0" w:tplc="3ABC8C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553A65"/>
    <w:multiLevelType w:val="multilevel"/>
    <w:tmpl w:val="E5B27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B523BFD"/>
    <w:multiLevelType w:val="hybridMultilevel"/>
    <w:tmpl w:val="12C4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8"/>
  </w:num>
  <w:num w:numId="5">
    <w:abstractNumId w:val="7"/>
  </w:num>
  <w:num w:numId="6">
    <w:abstractNumId w:val="2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DF02F6"/>
    <w:rsid w:val="00017C2B"/>
    <w:rsid w:val="00033BD4"/>
    <w:rsid w:val="000403C3"/>
    <w:rsid w:val="0005472B"/>
    <w:rsid w:val="00070052"/>
    <w:rsid w:val="00083B5A"/>
    <w:rsid w:val="00094AD3"/>
    <w:rsid w:val="000D63A0"/>
    <w:rsid w:val="000F142A"/>
    <w:rsid w:val="0010260F"/>
    <w:rsid w:val="00114E6E"/>
    <w:rsid w:val="001252F8"/>
    <w:rsid w:val="00126FBE"/>
    <w:rsid w:val="00152677"/>
    <w:rsid w:val="00154F01"/>
    <w:rsid w:val="00157B4D"/>
    <w:rsid w:val="001616B3"/>
    <w:rsid w:val="00172F80"/>
    <w:rsid w:val="00186A12"/>
    <w:rsid w:val="001B367E"/>
    <w:rsid w:val="001F6CF1"/>
    <w:rsid w:val="00235EEF"/>
    <w:rsid w:val="00242068"/>
    <w:rsid w:val="002860BC"/>
    <w:rsid w:val="00294C2C"/>
    <w:rsid w:val="002A6516"/>
    <w:rsid w:val="002B456C"/>
    <w:rsid w:val="002C684D"/>
    <w:rsid w:val="002D15FB"/>
    <w:rsid w:val="002F6707"/>
    <w:rsid w:val="00320B3F"/>
    <w:rsid w:val="00323E1B"/>
    <w:rsid w:val="003A5A55"/>
    <w:rsid w:val="003A63C1"/>
    <w:rsid w:val="003B2031"/>
    <w:rsid w:val="003E45EC"/>
    <w:rsid w:val="003E778A"/>
    <w:rsid w:val="003F5D36"/>
    <w:rsid w:val="004326D6"/>
    <w:rsid w:val="00451ACC"/>
    <w:rsid w:val="00467644"/>
    <w:rsid w:val="004756B9"/>
    <w:rsid w:val="00476E54"/>
    <w:rsid w:val="00484984"/>
    <w:rsid w:val="00495C8F"/>
    <w:rsid w:val="004C0EA9"/>
    <w:rsid w:val="004D4D81"/>
    <w:rsid w:val="004E3DB9"/>
    <w:rsid w:val="00513573"/>
    <w:rsid w:val="00516589"/>
    <w:rsid w:val="00522281"/>
    <w:rsid w:val="0052299B"/>
    <w:rsid w:val="005634FD"/>
    <w:rsid w:val="00567942"/>
    <w:rsid w:val="00594ABF"/>
    <w:rsid w:val="005A5C60"/>
    <w:rsid w:val="005C003B"/>
    <w:rsid w:val="005D10A2"/>
    <w:rsid w:val="005D3C00"/>
    <w:rsid w:val="005D46CD"/>
    <w:rsid w:val="005E1559"/>
    <w:rsid w:val="006405E9"/>
    <w:rsid w:val="00650909"/>
    <w:rsid w:val="006560BC"/>
    <w:rsid w:val="00657524"/>
    <w:rsid w:val="00660277"/>
    <w:rsid w:val="00676C8D"/>
    <w:rsid w:val="006B4278"/>
    <w:rsid w:val="006D3D5D"/>
    <w:rsid w:val="0071431F"/>
    <w:rsid w:val="00717A90"/>
    <w:rsid w:val="00736097"/>
    <w:rsid w:val="007563D3"/>
    <w:rsid w:val="007B79E5"/>
    <w:rsid w:val="007C14E8"/>
    <w:rsid w:val="007C7D8A"/>
    <w:rsid w:val="007E4699"/>
    <w:rsid w:val="007F173C"/>
    <w:rsid w:val="00812D4E"/>
    <w:rsid w:val="0084655B"/>
    <w:rsid w:val="00851664"/>
    <w:rsid w:val="00854976"/>
    <w:rsid w:val="008573BD"/>
    <w:rsid w:val="00875205"/>
    <w:rsid w:val="00876CD0"/>
    <w:rsid w:val="008A22AE"/>
    <w:rsid w:val="008B315C"/>
    <w:rsid w:val="008F40AD"/>
    <w:rsid w:val="009269EC"/>
    <w:rsid w:val="009313F1"/>
    <w:rsid w:val="009544EF"/>
    <w:rsid w:val="009923DE"/>
    <w:rsid w:val="00995DBA"/>
    <w:rsid w:val="009A54D4"/>
    <w:rsid w:val="009B7650"/>
    <w:rsid w:val="009C4818"/>
    <w:rsid w:val="009E0F91"/>
    <w:rsid w:val="009F212D"/>
    <w:rsid w:val="00A13E12"/>
    <w:rsid w:val="00A23BEF"/>
    <w:rsid w:val="00A33C7E"/>
    <w:rsid w:val="00A36C70"/>
    <w:rsid w:val="00A371C1"/>
    <w:rsid w:val="00A43978"/>
    <w:rsid w:val="00A47881"/>
    <w:rsid w:val="00A543A7"/>
    <w:rsid w:val="00AA5D98"/>
    <w:rsid w:val="00AC53F4"/>
    <w:rsid w:val="00AD3AA3"/>
    <w:rsid w:val="00AD4D69"/>
    <w:rsid w:val="00AF62BB"/>
    <w:rsid w:val="00AF72AE"/>
    <w:rsid w:val="00B05996"/>
    <w:rsid w:val="00B11065"/>
    <w:rsid w:val="00B1371F"/>
    <w:rsid w:val="00B14BC1"/>
    <w:rsid w:val="00B16F66"/>
    <w:rsid w:val="00B22419"/>
    <w:rsid w:val="00B4635C"/>
    <w:rsid w:val="00B57F68"/>
    <w:rsid w:val="00B64264"/>
    <w:rsid w:val="00B66234"/>
    <w:rsid w:val="00BA4C3D"/>
    <w:rsid w:val="00BB119A"/>
    <w:rsid w:val="00BD2A3D"/>
    <w:rsid w:val="00C03E02"/>
    <w:rsid w:val="00C050F2"/>
    <w:rsid w:val="00C24313"/>
    <w:rsid w:val="00C269EF"/>
    <w:rsid w:val="00C36037"/>
    <w:rsid w:val="00C421A2"/>
    <w:rsid w:val="00C436E0"/>
    <w:rsid w:val="00C44957"/>
    <w:rsid w:val="00C553D6"/>
    <w:rsid w:val="00CA50EE"/>
    <w:rsid w:val="00CB3098"/>
    <w:rsid w:val="00CB6773"/>
    <w:rsid w:val="00CD41A9"/>
    <w:rsid w:val="00CE2846"/>
    <w:rsid w:val="00D10BA5"/>
    <w:rsid w:val="00D171F7"/>
    <w:rsid w:val="00D74E85"/>
    <w:rsid w:val="00D97FA9"/>
    <w:rsid w:val="00DA01C2"/>
    <w:rsid w:val="00DA0F42"/>
    <w:rsid w:val="00DA1A9B"/>
    <w:rsid w:val="00DA5272"/>
    <w:rsid w:val="00DF02F6"/>
    <w:rsid w:val="00DF06B6"/>
    <w:rsid w:val="00E14C22"/>
    <w:rsid w:val="00E306F4"/>
    <w:rsid w:val="00E42A7C"/>
    <w:rsid w:val="00E52806"/>
    <w:rsid w:val="00E55FB3"/>
    <w:rsid w:val="00E66277"/>
    <w:rsid w:val="00E9072E"/>
    <w:rsid w:val="00E93FE4"/>
    <w:rsid w:val="00EC490F"/>
    <w:rsid w:val="00ED215D"/>
    <w:rsid w:val="00EE05A5"/>
    <w:rsid w:val="00EF2A62"/>
    <w:rsid w:val="00EF2B1A"/>
    <w:rsid w:val="00F55D5F"/>
    <w:rsid w:val="00F65163"/>
    <w:rsid w:val="00F93AAB"/>
    <w:rsid w:val="00FA7D14"/>
    <w:rsid w:val="00FE7A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8E6F3F9"/>
  <w15:docId w15:val="{1367B8FA-D619-4026-AA9A-844874A0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12D"/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6575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line="256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paragraph" w:styleId="ad">
    <w:name w:val="Normal (Web)"/>
    <w:basedOn w:val="a"/>
    <w:uiPriority w:val="99"/>
    <w:unhideWhenUsed/>
    <w:rsid w:val="00040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0403C3"/>
    <w:rPr>
      <w:b/>
      <w:bCs/>
    </w:rPr>
  </w:style>
  <w:style w:type="character" w:styleId="af">
    <w:name w:val="Emphasis"/>
    <w:basedOn w:val="a0"/>
    <w:uiPriority w:val="20"/>
    <w:qFormat/>
    <w:rsid w:val="00320B3F"/>
    <w:rPr>
      <w:i/>
      <w:iCs/>
    </w:rPr>
  </w:style>
  <w:style w:type="character" w:customStyle="1" w:styleId="media-text-style">
    <w:name w:val="media-text-style"/>
    <w:rsid w:val="00017C2B"/>
  </w:style>
  <w:style w:type="character" w:customStyle="1" w:styleId="2">
    <w:name w:val="Основной текст (2)_"/>
    <w:link w:val="20"/>
    <w:locked/>
    <w:rsid w:val="007C7D8A"/>
    <w:rPr>
      <w:rFonts w:ascii="Times New Roman" w:eastAsia="Times New Roman" w:hAnsi="Times New Roman"/>
      <w:i/>
      <w:i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C7D8A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i/>
      <w:iCs/>
    </w:rPr>
  </w:style>
  <w:style w:type="character" w:customStyle="1" w:styleId="40">
    <w:name w:val="Заголовок 4 Знак"/>
    <w:basedOn w:val="a0"/>
    <w:link w:val="4"/>
    <w:uiPriority w:val="9"/>
    <w:rsid w:val="0065752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931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0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reestr.gov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ail.rambler.ru/compos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https://m.vk.com/rosreestr30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t.me/rosreestr3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group57442898411746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1042</TotalTime>
  <Pages>2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Пушкарская Диана Дмитриевна</dc:creator>
  <cp:keywords/>
  <dc:description/>
  <cp:lastModifiedBy>Даирова Наталья Леонидовна</cp:lastModifiedBy>
  <cp:revision>65</cp:revision>
  <cp:lastPrinted>2021-04-20T16:11:00Z</cp:lastPrinted>
  <dcterms:created xsi:type="dcterms:W3CDTF">2022-05-27T10:42:00Z</dcterms:created>
  <dcterms:modified xsi:type="dcterms:W3CDTF">2025-02-11T09:53:00Z</dcterms:modified>
</cp:coreProperties>
</file>