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11" w:rsidRDefault="0066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711" w:rsidRDefault="009B3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-431799</wp:posOffset>
                </wp:positionV>
                <wp:extent cx="1691836" cy="1674322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4845" y="2947602"/>
                          <a:ext cx="1682311" cy="1664797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61711" w:rsidRDefault="006617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-431799</wp:posOffset>
                </wp:positionV>
                <wp:extent cx="1691836" cy="167432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836" cy="16743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61711" w:rsidRDefault="00661711">
      <w:pPr>
        <w:ind w:left="-284"/>
        <w:jc w:val="center"/>
        <w:rPr>
          <w:sz w:val="26"/>
          <w:szCs w:val="26"/>
        </w:rPr>
      </w:pPr>
    </w:p>
    <w:p w:rsidR="00661711" w:rsidRDefault="00661711">
      <w:pPr>
        <w:ind w:left="-284"/>
        <w:jc w:val="center"/>
        <w:rPr>
          <w:sz w:val="26"/>
          <w:szCs w:val="26"/>
        </w:rPr>
      </w:pPr>
    </w:p>
    <w:p w:rsidR="00661711" w:rsidRDefault="00661711">
      <w:pPr>
        <w:ind w:left="-284"/>
        <w:jc w:val="center"/>
        <w:rPr>
          <w:b/>
          <w:color w:val="1F497D"/>
        </w:rPr>
      </w:pPr>
    </w:p>
    <w:p w:rsidR="00661711" w:rsidRDefault="009B3C7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ПРЕСС-РЕЛИЗ</w:t>
      </w:r>
    </w:p>
    <w:p w:rsidR="00661711" w:rsidRDefault="009B3C7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Liberation Sans" w:eastAsia="Liberation Sans" w:hAnsi="Liberation Sans" w:cs="Liberation Sans"/>
          <w:i/>
          <w:color w:val="000000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ОТДЕЛЕНИЯ  СОЦИАЛЬНОГО ФОНДА   РФ  ПО  АСТРАХАНСКОЙ  ОБЛАСТИ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835" y="3776825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 cmpd="sng">
                          <a:solidFill>
                            <a:srgbClr val="1F497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61711" w:rsidRDefault="009B3C7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661711" w:rsidRDefault="009B3C7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661711" w:rsidRDefault="009B3C7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661711" w:rsidRDefault="009B3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000FF"/>
            <w:u w:val="single"/>
          </w:rPr>
          <w:t>www.sfr</w:t>
        </w:r>
      </w:hyperlink>
      <w:r>
        <w:rPr>
          <w:color w:val="0000FF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1711" w:rsidRDefault="006617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1711" w:rsidRDefault="009B3C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Астраханцы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, планирующие распорядиться </w:t>
      </w:r>
      <w:proofErr w:type="spellStart"/>
      <w:r w:rsidRPr="00406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маткапиталом</w:t>
      </w:r>
      <w:proofErr w:type="spellEnd"/>
      <w:r w:rsidRPr="009B3C7D">
        <w:rPr>
          <w:rFonts w:ascii="Times New Roman" w:eastAsia="Times New Roman" w:hAnsi="Times New Roman" w:cs="Times New Roman"/>
          <w:b/>
          <w:color w:val="00B05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на приобретение жилья, смогут это сделать только после оценки жилого имущества </w:t>
      </w:r>
    </w:p>
    <w:p w:rsidR="00661711" w:rsidRDefault="006617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661711" w:rsidRDefault="009B3C7D">
      <w:p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С этого года использовать средства материнского капитала на покупку дома (части дома или дома блокированной застройки) владельцы сертификата могут только при наличии заключения о том, что жилье признано пригодным для проживания и соответствует требованиям, предъявляемым к жилому помещению. Такой документ выдают межведомственные комиссии, в которые входят представители жилищной инспекции, </w:t>
      </w:r>
      <w:proofErr w:type="spellStart"/>
      <w:r>
        <w:rPr>
          <w:rFonts w:ascii="Times" w:eastAsia="Times" w:hAnsi="Times" w:cs="Times"/>
          <w:sz w:val="24"/>
          <w:szCs w:val="24"/>
        </w:rPr>
        <w:t>Роспотребнадзора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и других ведомств. В их обязанности входит оценка помещения на соответствие необходимым требованиям и нормам. Например, по техническому состоянию строительных конструкций, возможностям эвакуации при чрезвычайной ситуации и прочим характеристикам.</w:t>
      </w:r>
    </w:p>
    <w:p w:rsidR="00661711" w:rsidRDefault="009B3C7D">
      <w:pPr>
        <w:spacing w:before="240"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Положительное заключение по приобретаемой с использованием материнского капитала недвижимости можно получить в районной администрации. После этого владелец сертификата обращается с оформленным заключением комиссии в Отделение Социального фонда России по Астраханской области и подает заявление о распоряжении средствами. Подобный порядок позволяет пресекать использование господдержки на жилье, которое непригодно для проживания.</w:t>
      </w:r>
    </w:p>
    <w:p w:rsidR="00661711" w:rsidRDefault="009B3C7D">
      <w:pPr>
        <w:spacing w:before="240"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Отметим, что решение жилищных вопросов остается самым востребованным направлением материнского капитала, поэтому оно периодически получает обновления, помогающие делать распоряжение более удобным и безопасным. С прошлого года, например, стало проще подать через «</w:t>
      </w:r>
      <w:proofErr w:type="spellStart"/>
      <w:r>
        <w:rPr>
          <w:rFonts w:ascii="Times" w:eastAsia="Times" w:hAnsi="Times" w:cs="Times"/>
          <w:sz w:val="24"/>
          <w:szCs w:val="24"/>
        </w:rPr>
        <w:t>Госуслуги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» заявление на покупку дома или квартиры. Родителям больше не нужно вручную вводить данные о недвижимости, поскольку сервис Социального фонда на портале теперь интегрирован с сервисами </w:t>
      </w:r>
      <w:proofErr w:type="spellStart"/>
      <w:r>
        <w:rPr>
          <w:rFonts w:ascii="Times" w:eastAsia="Times" w:hAnsi="Times" w:cs="Times"/>
          <w:sz w:val="24"/>
          <w:szCs w:val="24"/>
        </w:rPr>
        <w:t>Росреестра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, откуда автоматически выгружается вся необходимая информация. </w:t>
      </w:r>
      <w:proofErr w:type="spellStart"/>
      <w:r>
        <w:rPr>
          <w:rFonts w:ascii="Times" w:eastAsia="Times" w:hAnsi="Times" w:cs="Times"/>
          <w:sz w:val="24"/>
          <w:szCs w:val="24"/>
        </w:rPr>
        <w:t>Автозаполнение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сведений о жилых объектах помогает избежать ошибок в заявлении и не получить отказ по формальным причинам.</w:t>
      </w:r>
    </w:p>
    <w:p w:rsidR="00661711" w:rsidRDefault="009B3C7D">
      <w:pPr>
        <w:spacing w:before="240"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Для удобства семей Отделение СФР по Астраханской области также взаимодействует с банками, где можно одновременно с оформлением кредита подать заявление об использовании материнского капитала. Фонд в рамках информационного взаимодействия </w:t>
      </w:r>
      <w:r>
        <w:rPr>
          <w:rFonts w:ascii="Times" w:eastAsia="Times" w:hAnsi="Times" w:cs="Times"/>
          <w:sz w:val="24"/>
          <w:szCs w:val="24"/>
        </w:rPr>
        <w:lastRenderedPageBreak/>
        <w:t>получает всю информацию из кредитной организации, снимая с родителей обязанность по самостоятельной подаче документов.</w:t>
      </w:r>
    </w:p>
    <w:p w:rsidR="00661711" w:rsidRDefault="009B3C7D">
      <w:pPr>
        <w:spacing w:before="240"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В Астраханской области улучшение жилищных условий также является наиболее популярным способом реализации материнского капитала. Возможностью уже воспользовались более 3 900 </w:t>
      </w:r>
      <w:proofErr w:type="spellStart"/>
      <w:r>
        <w:rPr>
          <w:rFonts w:ascii="Times" w:eastAsia="Times" w:hAnsi="Times" w:cs="Times"/>
          <w:sz w:val="24"/>
          <w:szCs w:val="24"/>
        </w:rPr>
        <w:t>астраханцев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661711" w:rsidRDefault="009B3C7D">
      <w:pPr>
        <w:spacing w:before="24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Ознакомиться с другими нововведениями этого года или узнать больше о любых мерах </w:t>
      </w:r>
      <w:proofErr w:type="spellStart"/>
      <w:r>
        <w:rPr>
          <w:rFonts w:ascii="Times" w:eastAsia="Times" w:hAnsi="Times" w:cs="Times"/>
          <w:sz w:val="24"/>
          <w:szCs w:val="24"/>
        </w:rPr>
        <w:t>соцподдержки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можно на официальном сайте Отделения Социального Фонда России по Астраханской области или в наших социальных сетях. Для удобства клиентов так же работает региональная линия </w:t>
      </w:r>
      <w:proofErr w:type="gramStart"/>
      <w:r>
        <w:rPr>
          <w:rFonts w:ascii="Times" w:eastAsia="Times" w:hAnsi="Times" w:cs="Times"/>
          <w:sz w:val="24"/>
          <w:szCs w:val="24"/>
        </w:rPr>
        <w:t>контакт-центра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— 8-800-1-00000-1. Получить консультацию можно по будням с 8:00 до 17:00. </w:t>
      </w:r>
    </w:p>
    <w:p w:rsidR="00661711" w:rsidRDefault="00661711">
      <w:pPr>
        <w:spacing w:before="240" w:after="24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661711" w:rsidRDefault="009B3C7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" w:eastAsia="Times" w:hAnsi="Times" w:cs="Times"/>
          <w:sz w:val="24"/>
          <w:szCs w:val="24"/>
        </w:rPr>
        <w:t xml:space="preserve"> </w:t>
      </w:r>
    </w:p>
    <w:sectPr w:rsidR="0066171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1711"/>
    <w:rsid w:val="00406035"/>
    <w:rsid w:val="004942ED"/>
    <w:rsid w:val="00661711"/>
    <w:rsid w:val="009B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B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B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Ильященко Дарья Алексеевна</cp:lastModifiedBy>
  <cp:revision>2</cp:revision>
  <dcterms:created xsi:type="dcterms:W3CDTF">2025-02-17T04:49:00Z</dcterms:created>
  <dcterms:modified xsi:type="dcterms:W3CDTF">2025-02-17T04:49:00Z</dcterms:modified>
</cp:coreProperties>
</file>