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0F" w:rsidRPr="00EB47B9" w:rsidRDefault="0049040F" w:rsidP="0049040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B47B9">
        <w:rPr>
          <w:rFonts w:ascii="Times New Roman" w:hAnsi="Times New Roman" w:cs="Times New Roman"/>
          <w:b/>
          <w:sz w:val="28"/>
          <w:szCs w:val="28"/>
        </w:rPr>
        <w:t>В Астраханской области вынесен приговор по уголовному делу о злоупотреблении должностными полномочиями, повлекшем многомиллионный ущерб</w:t>
      </w:r>
      <w:bookmarkEnd w:id="0"/>
    </w:p>
    <w:p w:rsidR="0049040F" w:rsidRDefault="0049040F" w:rsidP="00490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7B9">
        <w:rPr>
          <w:rFonts w:ascii="Times New Roman" w:hAnsi="Times New Roman" w:cs="Times New Roman"/>
          <w:sz w:val="28"/>
          <w:szCs w:val="28"/>
        </w:rPr>
        <w:t>Ленинским районным судом г. Астрахани вынесен приговор по обвинению бывшего первого заместителя министерства здравоохранения Астраханский области А. в совершении прес</w:t>
      </w:r>
      <w:r>
        <w:rPr>
          <w:rFonts w:ascii="Times New Roman" w:hAnsi="Times New Roman" w:cs="Times New Roman"/>
          <w:sz w:val="28"/>
          <w:szCs w:val="28"/>
        </w:rPr>
        <w:t>тупления, предусмотренного ч. 3 </w:t>
      </w:r>
      <w:r w:rsidRPr="00EB47B9">
        <w:rPr>
          <w:rFonts w:ascii="Times New Roman" w:hAnsi="Times New Roman" w:cs="Times New Roman"/>
          <w:sz w:val="28"/>
          <w:szCs w:val="28"/>
        </w:rPr>
        <w:t xml:space="preserve">ст. 33 ч. 3 ст. 285 УК РФ (организация злоупотреблением должностными полномочиями, то есть использование должностным лицом своих служебных полномочий вопреки интересам службы, если это деяние совершено из иной личной заинтересованности и повлекло существенное нарушение прав и законных интересов государства, повлекшее тяжкие последствия.), а также бывшего заместителя министра здравоохранения Астраханской области И. по ч. 3 ст. 285 УК РФ (злоупотребление должностными полномочиями, то есть использование должностным лицом своих служебных полномочий вопреки интересам службы, если это деяние совершено из иной личной заинтересованности и повлекло существенное нарушение прав и законных интересов государства, повлекшее тяжкие последствия). </w:t>
      </w:r>
    </w:p>
    <w:p w:rsidR="0049040F" w:rsidRDefault="0049040F" w:rsidP="00490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7B9">
        <w:rPr>
          <w:rFonts w:ascii="Times New Roman" w:hAnsi="Times New Roman" w:cs="Times New Roman"/>
          <w:sz w:val="28"/>
          <w:szCs w:val="28"/>
        </w:rPr>
        <w:t xml:space="preserve">Судом установлено, что А., являясь первым заместителем министра здравоохранения Астраханской области, в июне 2020 года потребовала от своего знакомого – директора фирмы «Диагностические системы» по разработке и производству диагностических препаратов – оказать безвозмездную помощь Минздраву в виде бесплатной поставки тест-систем для диагностики COVID-19. В обмен на это первый заместитель министра обещала помощь при заключении контрактов на поставку медицинских изделий в адрес министерства. Спустя полгода А., выступая организатором преступления, дала указание заместителю министра И. подготовить документы для заключения государственных контрактов без проведения аукциона на поставку ПЦР – тестов с единственным поставщиком. В декабре 2020 года было заключено 2 государственных контракта на сумму более 40 миллионов рублей. При этом, как выяснилось большая часть реагентов для выявления </w:t>
      </w:r>
      <w:proofErr w:type="spellStart"/>
      <w:r w:rsidRPr="00EB47B9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EB47B9">
        <w:rPr>
          <w:rFonts w:ascii="Times New Roman" w:hAnsi="Times New Roman" w:cs="Times New Roman"/>
          <w:sz w:val="28"/>
          <w:szCs w:val="28"/>
        </w:rPr>
        <w:t xml:space="preserve"> инфекции не соответствовала сроку годности поставленного товара по государственным контрактам. В связи с излишне закупленным количеством наборов реагентов для диагностики COVID-19 у ООО «Диагностические системы» в рамках государственных контрактов №№ 438,442 от 02.12.2020, они не были использованы в срок их годности, и были списаны, что повлекло тяжкие последствия, существенные нарушения охраняемых законом интересов государства, выразившиеся в нарушении нормального функционирования и деятельности министерства здравоохранения Астраханской области, а также привели к неэффективному расходованию бюджетных средств на закупку необоснованно большого количества медицинских изделий, и причинили ущерб министерству здравоохранения Астраханской области на сумму 31 114 106 рублей, который является значительным. </w:t>
      </w:r>
    </w:p>
    <w:p w:rsidR="0049040F" w:rsidRDefault="0049040F" w:rsidP="00490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7B9">
        <w:rPr>
          <w:rFonts w:ascii="Times New Roman" w:hAnsi="Times New Roman" w:cs="Times New Roman"/>
          <w:sz w:val="28"/>
          <w:szCs w:val="28"/>
        </w:rPr>
        <w:lastRenderedPageBreak/>
        <w:t>Суд согласился с мнением государственного обвинителя о виновности подсудимых и назначил А. наказание в виде лишения свободы сроком на 5 лет, И. 4 года 2 месяца с назначением каждой осужденной дополнительного наказания в виде лишение права занимать должности, связанные с осуществлением организационно-распорядительных и административно-хозяйственных функций на государственной службе сроком на 2 года 6 месяцев, с отбыванием наказания в исправ</w:t>
      </w:r>
      <w:r>
        <w:rPr>
          <w:rFonts w:ascii="Times New Roman" w:hAnsi="Times New Roman" w:cs="Times New Roman"/>
          <w:sz w:val="28"/>
          <w:szCs w:val="28"/>
        </w:rPr>
        <w:t>ительной колонии общего режима.</w:t>
      </w:r>
    </w:p>
    <w:p w:rsidR="0049040F" w:rsidRDefault="0049040F" w:rsidP="00490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7B9">
        <w:rPr>
          <w:rFonts w:ascii="Times New Roman" w:hAnsi="Times New Roman" w:cs="Times New Roman"/>
          <w:sz w:val="28"/>
          <w:szCs w:val="28"/>
        </w:rPr>
        <w:t>Исковое заявление не предъявлялось, в связи с тем, директор фирмы «Диагностические системы», уголовное дело в отношении которого находится в производстве Советского районного суда, возместил причинный ущерб добровольно.</w:t>
      </w:r>
    </w:p>
    <w:p w:rsidR="0049040F" w:rsidRDefault="0049040F" w:rsidP="004904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C2">
        <w:rPr>
          <w:rFonts w:ascii="Times New Roman" w:hAnsi="Times New Roman" w:cs="Times New Roman"/>
          <w:i/>
          <w:sz w:val="28"/>
          <w:szCs w:val="28"/>
        </w:rPr>
        <w:t xml:space="preserve">Указанная информация представлена помощником прокурора Ленинского района г. Астрахани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Чумадеевой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И.В.</w:t>
      </w:r>
    </w:p>
    <w:p w:rsidR="00B634A2" w:rsidRDefault="00B634A2"/>
    <w:sectPr w:rsidR="00B6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0F"/>
    <w:rsid w:val="0049040F"/>
    <w:rsid w:val="00B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350D1-B1D7-47E7-B82C-AF62D8C0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Анастасия Александровна</dc:creator>
  <cp:keywords/>
  <dc:description/>
  <cp:lastModifiedBy>Тихонова Анастасия Александровна</cp:lastModifiedBy>
  <cp:revision>1</cp:revision>
  <dcterms:created xsi:type="dcterms:W3CDTF">2024-06-27T12:17:00Z</dcterms:created>
  <dcterms:modified xsi:type="dcterms:W3CDTF">2024-06-27T12:17:00Z</dcterms:modified>
</cp:coreProperties>
</file>