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098" w:rsidRDefault="008A56D4" w:rsidP="00CB3098">
      <w:pPr>
        <w:pStyle w:val="a5"/>
      </w:pPr>
      <w:r>
        <w:rPr>
          <w:rFonts w:ascii="Times New Roman" w:hAnsi="Times New Roman" w:cs="Times New Roman"/>
          <w:noProof/>
          <w:sz w:val="28"/>
          <w:szCs w:val="28"/>
          <w:lang w:eastAsia="ru-RU"/>
        </w:rPr>
        <w:drawing>
          <wp:anchor distT="0" distB="0" distL="114300" distR="114300" simplePos="0" relativeHeight="251658752" behindDoc="1" locked="0" layoutInCell="1" allowOverlap="1">
            <wp:simplePos x="0" y="0"/>
            <wp:positionH relativeFrom="column">
              <wp:posOffset>3453765</wp:posOffset>
            </wp:positionH>
            <wp:positionV relativeFrom="paragraph">
              <wp:posOffset>260985</wp:posOffset>
            </wp:positionV>
            <wp:extent cx="2495550" cy="386080"/>
            <wp:effectExtent l="0" t="0" r="0" b="0"/>
            <wp:wrapTight wrapText="bothSides">
              <wp:wrapPolygon edited="0">
                <wp:start x="1154" y="0"/>
                <wp:lineTo x="0" y="2132"/>
                <wp:lineTo x="0" y="11724"/>
                <wp:lineTo x="824" y="17053"/>
                <wp:lineTo x="824" y="20250"/>
                <wp:lineTo x="989" y="20250"/>
                <wp:lineTo x="2144" y="20250"/>
                <wp:lineTo x="21270" y="20250"/>
                <wp:lineTo x="21435" y="17053"/>
                <wp:lineTo x="21435" y="2132"/>
                <wp:lineTo x="1979" y="0"/>
                <wp:lineTo x="1154" y="0"/>
              </wp:wrapPolygon>
            </wp:wrapTight>
            <wp:docPr id="1" name="Рисунок 2" descr="C:\Users\TabakovaSA\Downloads\Логотип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abakovaSA\Downloads\Логотип (1).png"/>
                    <pic:cNvPicPr>
                      <a:picLocks noChangeAspect="1"/>
                    </pic:cNvPicPr>
                  </pic:nvPicPr>
                  <pic:blipFill>
                    <a:blip r:embed="rId5" cstate="print">
                      <a:extLst>
                        <a:ext uri="{28A0092B-C50C-407E-A947-70E740481C1C}">
                          <a14:useLocalDpi xmlns:a14="http://schemas.microsoft.com/office/drawing/2010/main" val="0"/>
                        </a:ext>
                      </a:extLst>
                    </a:blip>
                    <a:stretch/>
                  </pic:blipFill>
                  <pic:spPr bwMode="auto">
                    <a:xfrm>
                      <a:off x="0" y="0"/>
                      <a:ext cx="249555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5C003B">
        <w:rPr>
          <w:noProof/>
          <w:lang w:eastAsia="ru-RU"/>
        </w:rPr>
        <w:drawing>
          <wp:inline distT="0" distB="0" distL="0" distR="0">
            <wp:extent cx="1984211" cy="7292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5546" cy="751746"/>
                    </a:xfrm>
                    <a:prstGeom prst="rect">
                      <a:avLst/>
                    </a:prstGeom>
                  </pic:spPr>
                </pic:pic>
              </a:graphicData>
            </a:graphic>
          </wp:inline>
        </w:drawing>
      </w:r>
      <w:r>
        <w:t xml:space="preserve"> </w:t>
      </w:r>
    </w:p>
    <w:p w:rsidR="00837101" w:rsidRDefault="00837101" w:rsidP="00CB3098">
      <w:pPr>
        <w:pStyle w:val="a5"/>
      </w:pPr>
    </w:p>
    <w:p w:rsidR="00627B73" w:rsidRDefault="00627B73" w:rsidP="00CB3098">
      <w:pPr>
        <w:pStyle w:val="a5"/>
      </w:pPr>
    </w:p>
    <w:p w:rsidR="0032413B" w:rsidRDefault="000A37B5" w:rsidP="000A37B5">
      <w:pPr>
        <w:pStyle w:val="a5"/>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B2456E" w:rsidRPr="00B2456E">
        <w:rPr>
          <w:rFonts w:ascii="Times New Roman" w:hAnsi="Times New Roman" w:cs="Times New Roman"/>
          <w:b/>
          <w:color w:val="000000" w:themeColor="text1"/>
          <w:sz w:val="28"/>
          <w:szCs w:val="28"/>
        </w:rPr>
        <w:t xml:space="preserve">Что делать, если на </w:t>
      </w:r>
      <w:proofErr w:type="spellStart"/>
      <w:r w:rsidR="00B2456E" w:rsidRPr="00B2456E">
        <w:rPr>
          <w:rFonts w:ascii="Times New Roman" w:hAnsi="Times New Roman" w:cs="Times New Roman"/>
          <w:b/>
          <w:color w:val="000000" w:themeColor="text1"/>
          <w:sz w:val="28"/>
          <w:szCs w:val="28"/>
        </w:rPr>
        <w:t>госуслуги</w:t>
      </w:r>
      <w:proofErr w:type="spellEnd"/>
      <w:r w:rsidR="00B2456E" w:rsidRPr="00B2456E">
        <w:rPr>
          <w:rFonts w:ascii="Times New Roman" w:hAnsi="Times New Roman" w:cs="Times New Roman"/>
          <w:b/>
          <w:color w:val="000000" w:themeColor="text1"/>
          <w:sz w:val="28"/>
          <w:szCs w:val="28"/>
        </w:rPr>
        <w:t xml:space="preserve"> пришло уведомление о начале выполнения комплексных кадастровых работ?</w:t>
      </w:r>
    </w:p>
    <w:p w:rsidR="000A37B5" w:rsidRPr="0032413B" w:rsidRDefault="000A37B5" w:rsidP="0032413B">
      <w:pPr>
        <w:pStyle w:val="a5"/>
        <w:ind w:firstLine="851"/>
        <w:jc w:val="center"/>
        <w:rPr>
          <w:rFonts w:ascii="Times New Roman" w:hAnsi="Times New Roman" w:cs="Times New Roman"/>
          <w:b/>
          <w:color w:val="000000" w:themeColor="text1"/>
          <w:sz w:val="28"/>
          <w:szCs w:val="28"/>
        </w:rPr>
      </w:pPr>
    </w:p>
    <w:p w:rsidR="00B2456E" w:rsidRPr="00B2456E" w:rsidRDefault="004D2908" w:rsidP="00B2456E">
      <w:pPr>
        <w:spacing w:after="0"/>
        <w:ind w:firstLine="851"/>
        <w:jc w:val="both"/>
        <w:rPr>
          <w:rFonts w:ascii="Times New Roman" w:hAnsi="Times New Roman" w:cs="Times New Roman"/>
          <w:noProof/>
          <w:sz w:val="28"/>
          <w:szCs w:val="28"/>
        </w:rPr>
      </w:pPr>
      <w:r>
        <w:rPr>
          <w:noProof/>
        </w:rPr>
        <w:pict>
          <v:shape id="_x0000_s1046" type="#_x0000_t75" style="position:absolute;left:0;text-align:left;margin-left:312.5pt;margin-top:3.9pt;width:156.7pt;height:157.85pt;z-index:-251658752;mso-position-horizontal-relative:text;mso-position-vertical-relative:text;mso-width-relative:page;mso-height-relative:page" wrapcoords="-79 0 -79 21522 21600 21522 21600 0 -79 0">
            <v:imagedata r:id="rId7" o:title="image (83)"/>
            <w10:wrap type="tight"/>
          </v:shape>
        </w:pict>
      </w:r>
      <w:r w:rsidR="00B2456E" w:rsidRPr="00B2456E">
        <w:rPr>
          <w:rFonts w:ascii="Times New Roman" w:hAnsi="Times New Roman" w:cs="Times New Roman"/>
          <w:noProof/>
          <w:sz w:val="28"/>
          <w:szCs w:val="28"/>
        </w:rPr>
        <w:t>В рамках рубрики «Вопрос-ответ» Управление Росреестра и филиал ППК "Роскадастр" по Астраханской области публикуют материалы, разъясняющие актуальные вопросы в сфере земли и недвижимости. Сегодня расскажем, что делать, если в ваш личный кабинет на портале «Госуслуги» пришло уведомление от филиала ППК «Роскадастр» по Астраханской области о начале выполнения комплексных кадастровых работ (ККР) или о дате проведения согласительной комиссии.</w:t>
      </w:r>
    </w:p>
    <w:p w:rsidR="00B2456E" w:rsidRPr="00B2456E" w:rsidRDefault="00B2456E" w:rsidP="00B2456E">
      <w:pPr>
        <w:spacing w:after="0"/>
        <w:ind w:firstLine="851"/>
        <w:jc w:val="both"/>
        <w:rPr>
          <w:rFonts w:ascii="Times New Roman" w:hAnsi="Times New Roman" w:cs="Times New Roman"/>
          <w:noProof/>
          <w:sz w:val="28"/>
          <w:szCs w:val="28"/>
        </w:rPr>
      </w:pPr>
      <w:r w:rsidRPr="00B2456E">
        <w:rPr>
          <w:rFonts w:ascii="Times New Roman" w:hAnsi="Times New Roman" w:cs="Times New Roman"/>
          <w:i/>
          <w:noProof/>
          <w:sz w:val="28"/>
          <w:szCs w:val="28"/>
        </w:rPr>
        <w:t>«Это официальное сообщение, и оно не связано с мошенничеством или взломом аккаунта. Такие рассылки действительно проводятся для информирования собственников объектов недвижи</w:t>
      </w:r>
      <w:bookmarkStart w:id="0" w:name="_GoBack"/>
      <w:bookmarkEnd w:id="0"/>
      <w:r w:rsidRPr="00B2456E">
        <w:rPr>
          <w:rFonts w:ascii="Times New Roman" w:hAnsi="Times New Roman" w:cs="Times New Roman"/>
          <w:i/>
          <w:noProof/>
          <w:sz w:val="28"/>
          <w:szCs w:val="28"/>
        </w:rPr>
        <w:t>мости, расположенных в зоне проведения комплексных кадастровых работ»</w:t>
      </w:r>
      <w:r w:rsidRPr="00B2456E">
        <w:rPr>
          <w:rFonts w:ascii="Times New Roman" w:hAnsi="Times New Roman" w:cs="Times New Roman"/>
          <w:noProof/>
          <w:sz w:val="28"/>
          <w:szCs w:val="28"/>
        </w:rPr>
        <w:t>, - поясняет директор филиала ППК «Роскадастр» по Астраха</w:t>
      </w:r>
      <w:r>
        <w:rPr>
          <w:rFonts w:ascii="Times New Roman" w:hAnsi="Times New Roman" w:cs="Times New Roman"/>
          <w:noProof/>
          <w:sz w:val="28"/>
          <w:szCs w:val="28"/>
        </w:rPr>
        <w:t xml:space="preserve">нской области </w:t>
      </w:r>
      <w:r w:rsidRPr="00B2456E">
        <w:rPr>
          <w:rFonts w:ascii="Times New Roman" w:hAnsi="Times New Roman" w:cs="Times New Roman"/>
          <w:b/>
          <w:noProof/>
          <w:sz w:val="28"/>
          <w:szCs w:val="28"/>
        </w:rPr>
        <w:t>Владимир Поляков.</w:t>
      </w:r>
    </w:p>
    <w:p w:rsidR="00B2456E" w:rsidRPr="00B2456E" w:rsidRDefault="00B2456E" w:rsidP="00B2456E">
      <w:pPr>
        <w:spacing w:after="0"/>
        <w:ind w:firstLine="851"/>
        <w:jc w:val="both"/>
        <w:rPr>
          <w:rFonts w:ascii="Times New Roman" w:hAnsi="Times New Roman" w:cs="Times New Roman"/>
          <w:noProof/>
          <w:sz w:val="28"/>
          <w:szCs w:val="28"/>
        </w:rPr>
      </w:pPr>
      <w:r w:rsidRPr="00B2456E">
        <w:rPr>
          <w:rFonts w:ascii="Times New Roman" w:hAnsi="Times New Roman" w:cs="Times New Roman"/>
          <w:noProof/>
          <w:sz w:val="28"/>
          <w:szCs w:val="28"/>
        </w:rPr>
        <w:t xml:space="preserve">В 2025 году в ККР уже включены 42 кадастровых квартала. Если вам пришло уведомление о проведении комплексных кадастровых работ, значит, вы являетесь собственником объекта недвижимости, расположенного на той территории, на которой выполняются </w:t>
      </w:r>
      <w:r>
        <w:rPr>
          <w:rFonts w:ascii="Times New Roman" w:hAnsi="Times New Roman" w:cs="Times New Roman"/>
          <w:noProof/>
          <w:sz w:val="28"/>
          <w:szCs w:val="28"/>
        </w:rPr>
        <w:t>комплексные кадастровые работы.</w:t>
      </w:r>
    </w:p>
    <w:p w:rsidR="00B2456E" w:rsidRPr="00B2456E" w:rsidRDefault="00B2456E" w:rsidP="00B2456E">
      <w:pPr>
        <w:spacing w:after="0"/>
        <w:ind w:firstLine="851"/>
        <w:jc w:val="both"/>
        <w:rPr>
          <w:rFonts w:ascii="Times New Roman" w:hAnsi="Times New Roman" w:cs="Times New Roman"/>
          <w:noProof/>
          <w:sz w:val="28"/>
          <w:szCs w:val="28"/>
        </w:rPr>
      </w:pPr>
      <w:r w:rsidRPr="00B2456E">
        <w:rPr>
          <w:rFonts w:ascii="Times New Roman" w:hAnsi="Times New Roman" w:cs="Times New Roman"/>
          <w:i/>
          <w:noProof/>
          <w:sz w:val="28"/>
          <w:szCs w:val="28"/>
        </w:rPr>
        <w:t xml:space="preserve">«Преимуществом комплексных кадастровых работ федерального значения является то, что все работы по уточнению местоположения границ земельных участков будут проводиться за счет федерального бюджета, то есть собственникам не придется нести расходы на оплату услуг кадастрового инженера. Также сотрудники ППК "Роскадастр" расскажут о том, как можно в упрощенном порядке зарегистрировать права на жилой дом, гараж, хозяйственные постройки - воспользоваться положениями о дачной и гаражной амнистии. Кроме того, по желанию гражданина сотрудники ППК "Роскадастр" могут оказать ему платную услугу по оформлению документов, необходимых для государственной регистрации права на дом и иные постройки, если сведения о таких постройках отсутствуют в ЕГРН. Таким образом, гражданин сможет комплексно решить вопрос по оформлению всех необходимых документов о </w:t>
      </w:r>
      <w:r w:rsidRPr="00B2456E">
        <w:rPr>
          <w:rFonts w:ascii="Times New Roman" w:hAnsi="Times New Roman" w:cs="Times New Roman"/>
          <w:i/>
          <w:noProof/>
          <w:sz w:val="28"/>
          <w:szCs w:val="28"/>
        </w:rPr>
        <w:lastRenderedPageBreak/>
        <w:t>правах на свои объекты недвижимости»</w:t>
      </w:r>
      <w:r w:rsidRPr="00B2456E">
        <w:rPr>
          <w:rFonts w:ascii="Times New Roman" w:hAnsi="Times New Roman" w:cs="Times New Roman"/>
          <w:noProof/>
          <w:sz w:val="28"/>
          <w:szCs w:val="28"/>
        </w:rPr>
        <w:t xml:space="preserve">, - поясняет руководитель Управления Росреестра по Астраханской области </w:t>
      </w:r>
      <w:r w:rsidRPr="00B2456E">
        <w:rPr>
          <w:rFonts w:ascii="Times New Roman" w:hAnsi="Times New Roman" w:cs="Times New Roman"/>
          <w:b/>
          <w:noProof/>
          <w:sz w:val="28"/>
          <w:szCs w:val="28"/>
        </w:rPr>
        <w:t>Олег Козьменко.</w:t>
      </w:r>
    </w:p>
    <w:p w:rsidR="00B2456E" w:rsidRPr="00B2456E" w:rsidRDefault="00B2456E" w:rsidP="00B6797E">
      <w:pPr>
        <w:spacing w:after="0"/>
        <w:jc w:val="both"/>
        <w:rPr>
          <w:rFonts w:ascii="Times New Roman" w:hAnsi="Times New Roman" w:cs="Times New Roman"/>
          <w:noProof/>
          <w:sz w:val="28"/>
          <w:szCs w:val="28"/>
        </w:rPr>
      </w:pPr>
    </w:p>
    <w:p w:rsidR="00B2456E" w:rsidRPr="00B2456E" w:rsidRDefault="00B2456E" w:rsidP="00B2456E">
      <w:pPr>
        <w:spacing w:after="0"/>
        <w:ind w:firstLine="851"/>
        <w:jc w:val="both"/>
        <w:rPr>
          <w:rFonts w:ascii="Times New Roman" w:hAnsi="Times New Roman" w:cs="Times New Roman"/>
          <w:noProof/>
          <w:sz w:val="28"/>
          <w:szCs w:val="28"/>
        </w:rPr>
      </w:pPr>
      <w:r w:rsidRPr="00B2456E">
        <w:rPr>
          <w:rFonts w:ascii="Times New Roman" w:hAnsi="Times New Roman" w:cs="Times New Roman"/>
          <w:noProof/>
          <w:sz w:val="28"/>
          <w:szCs w:val="28"/>
        </w:rPr>
        <w:t>Что делать, если получили уведомление?</w:t>
      </w:r>
    </w:p>
    <w:p w:rsidR="00B2456E" w:rsidRPr="00B2456E" w:rsidRDefault="00B2456E" w:rsidP="00B2456E">
      <w:pPr>
        <w:spacing w:after="0"/>
        <w:ind w:firstLine="851"/>
        <w:jc w:val="both"/>
        <w:rPr>
          <w:rFonts w:ascii="Times New Roman" w:hAnsi="Times New Roman" w:cs="Times New Roman"/>
          <w:noProof/>
          <w:sz w:val="28"/>
          <w:szCs w:val="28"/>
        </w:rPr>
      </w:pPr>
    </w:p>
    <w:p w:rsidR="00B2456E" w:rsidRPr="00B2456E" w:rsidRDefault="00B2456E" w:rsidP="00B2456E">
      <w:pPr>
        <w:spacing w:after="0"/>
        <w:ind w:firstLine="851"/>
        <w:jc w:val="both"/>
        <w:rPr>
          <w:rFonts w:ascii="Times New Roman" w:hAnsi="Times New Roman" w:cs="Times New Roman"/>
          <w:noProof/>
          <w:sz w:val="28"/>
          <w:szCs w:val="28"/>
        </w:rPr>
      </w:pPr>
      <w:r w:rsidRPr="00B2456E">
        <w:rPr>
          <w:rFonts w:ascii="Times New Roman" w:hAnsi="Times New Roman" w:cs="Times New Roman"/>
          <w:noProof/>
          <w:sz w:val="28"/>
          <w:szCs w:val="28"/>
        </w:rPr>
        <w:t>Шаг 1.  Удостоверьтесь в подлинности уведомления. Уведомление приходит только через «Госуслуги». Ссылки на сторонние сайты, запросы паролей или оплаты — признаки мошенников.</w:t>
      </w:r>
    </w:p>
    <w:p w:rsidR="00B2456E" w:rsidRPr="00B2456E" w:rsidRDefault="00B2456E" w:rsidP="00B2456E">
      <w:pPr>
        <w:spacing w:after="0"/>
        <w:ind w:firstLine="851"/>
        <w:jc w:val="both"/>
        <w:rPr>
          <w:rFonts w:ascii="Times New Roman" w:hAnsi="Times New Roman" w:cs="Times New Roman"/>
          <w:noProof/>
          <w:sz w:val="28"/>
          <w:szCs w:val="28"/>
        </w:rPr>
      </w:pPr>
      <w:r w:rsidRPr="00B2456E">
        <w:rPr>
          <w:rFonts w:ascii="Times New Roman" w:hAnsi="Times New Roman" w:cs="Times New Roman"/>
          <w:noProof/>
          <w:sz w:val="28"/>
          <w:szCs w:val="28"/>
        </w:rPr>
        <w:t>Шаг 2. Следите за ходом работ. После проведения ККР публикуются проекты карта-планов территорий. Они размещаются вместе с извещениями о проведении согласительных комиссий на сайтах Администраций муниципальных образований.</w:t>
      </w:r>
    </w:p>
    <w:p w:rsidR="00B2456E" w:rsidRPr="00B2456E" w:rsidRDefault="00B2456E" w:rsidP="00B2456E">
      <w:pPr>
        <w:spacing w:after="0"/>
        <w:ind w:firstLine="851"/>
        <w:jc w:val="both"/>
        <w:rPr>
          <w:rFonts w:ascii="Times New Roman" w:hAnsi="Times New Roman" w:cs="Times New Roman"/>
          <w:noProof/>
          <w:sz w:val="28"/>
          <w:szCs w:val="28"/>
        </w:rPr>
      </w:pPr>
      <w:r w:rsidRPr="00B2456E">
        <w:rPr>
          <w:rFonts w:ascii="Times New Roman" w:hAnsi="Times New Roman" w:cs="Times New Roman"/>
          <w:noProof/>
          <w:sz w:val="28"/>
          <w:szCs w:val="28"/>
        </w:rPr>
        <w:t>Шаг 3.  Если у вас есть возражения по границам, указанным в карта-планах, вы можете подать их в письменном виде для рассмотрения на согласительной комиссии. В возражении необходимо указать свои данные, кадастровый номер участка и обоснование несогласия. Если возражений не поступит, границы б</w:t>
      </w:r>
      <w:r>
        <w:rPr>
          <w:rFonts w:ascii="Times New Roman" w:hAnsi="Times New Roman" w:cs="Times New Roman"/>
          <w:noProof/>
          <w:sz w:val="28"/>
          <w:szCs w:val="28"/>
        </w:rPr>
        <w:t>удут считаться согласованными.</w:t>
      </w:r>
    </w:p>
    <w:p w:rsidR="000A37B5" w:rsidRPr="00B2456E" w:rsidRDefault="00B2456E" w:rsidP="00B2456E">
      <w:pPr>
        <w:spacing w:after="0"/>
        <w:ind w:firstLine="851"/>
        <w:jc w:val="both"/>
        <w:rPr>
          <w:rFonts w:ascii="Times New Roman" w:hAnsi="Times New Roman" w:cs="Times New Roman"/>
          <w:noProof/>
          <w:sz w:val="28"/>
          <w:szCs w:val="28"/>
        </w:rPr>
      </w:pPr>
      <w:r w:rsidRPr="00B2456E">
        <w:rPr>
          <w:rFonts w:ascii="Times New Roman" w:hAnsi="Times New Roman" w:cs="Times New Roman"/>
          <w:noProof/>
          <w:sz w:val="28"/>
          <w:szCs w:val="28"/>
        </w:rPr>
        <w:t>В уведомлении указаны контакты исполнителя кадастровых работ (телефон и электронная почта), чтобы обеспечить связь исполнителя работ и правообладателя недвижимости. Если у вас возникнут вопросы о проведении ККР – смело обращайтесь к исполнителю работ. Консультации также можно получить, позвонив в Администрацию соответствующего муниципального образования или в филиал ППК «Роскадастр» по Астраханской  области по номеру 8(8512) 22-00-12 доб.2129.</w:t>
      </w:r>
    </w:p>
    <w:p w:rsidR="00B2456E" w:rsidRPr="005D61EA" w:rsidRDefault="00B2456E" w:rsidP="00B2456E">
      <w:pPr>
        <w:spacing w:after="0"/>
        <w:jc w:val="both"/>
        <w:rPr>
          <w:rFonts w:ascii="Times New Roman" w:hAnsi="Times New Roman" w:cs="Times New Roman"/>
          <w:sz w:val="28"/>
          <w:szCs w:val="28"/>
        </w:rPr>
      </w:pPr>
    </w:p>
    <w:p w:rsidR="000403C3" w:rsidRPr="00B363A8" w:rsidRDefault="000403C3" w:rsidP="009E0F91">
      <w:pPr>
        <w:spacing w:after="0"/>
        <w:jc w:val="both"/>
        <w:rPr>
          <w:rFonts w:ascii="Times New Roman" w:hAnsi="Times New Roman" w:cs="Times New Roman"/>
          <w:b/>
          <w:color w:val="000000" w:themeColor="text1"/>
          <w:sz w:val="24"/>
          <w:szCs w:val="24"/>
          <w:shd w:val="clear" w:color="auto" w:fill="FFFFFF"/>
        </w:rPr>
      </w:pPr>
      <w:r w:rsidRPr="00B363A8">
        <w:rPr>
          <w:rFonts w:ascii="Times New Roman" w:hAnsi="Times New Roman" w:cs="Times New Roman"/>
          <w:b/>
          <w:color w:val="000000" w:themeColor="text1"/>
          <w:sz w:val="24"/>
          <w:szCs w:val="24"/>
          <w:shd w:val="clear" w:color="auto" w:fill="FFFFFF"/>
        </w:rPr>
        <w:t xml:space="preserve">Материал подготовлен Управлением </w:t>
      </w:r>
      <w:proofErr w:type="spellStart"/>
      <w:r w:rsidRPr="00B363A8">
        <w:rPr>
          <w:rFonts w:ascii="Times New Roman" w:hAnsi="Times New Roman" w:cs="Times New Roman"/>
          <w:b/>
          <w:color w:val="000000" w:themeColor="text1"/>
          <w:sz w:val="24"/>
          <w:szCs w:val="24"/>
          <w:shd w:val="clear" w:color="auto" w:fill="FFFFFF"/>
        </w:rPr>
        <w:t>Росреестра</w:t>
      </w:r>
      <w:proofErr w:type="spellEnd"/>
      <w:r w:rsidRPr="00B363A8">
        <w:rPr>
          <w:rFonts w:ascii="Times New Roman" w:hAnsi="Times New Roman" w:cs="Times New Roman"/>
          <w:b/>
          <w:color w:val="000000" w:themeColor="text1"/>
          <w:sz w:val="24"/>
          <w:szCs w:val="24"/>
          <w:shd w:val="clear" w:color="auto" w:fill="FFFFFF"/>
        </w:rPr>
        <w:t xml:space="preserve"> по Астраханской области</w:t>
      </w:r>
    </w:p>
    <w:p w:rsidR="000403C3" w:rsidRPr="00B363A8" w:rsidRDefault="000403C3" w:rsidP="00CA50EE">
      <w:pPr>
        <w:tabs>
          <w:tab w:val="left" w:pos="4148"/>
        </w:tabs>
        <w:spacing w:after="0" w:line="240" w:lineRule="auto"/>
        <w:rPr>
          <w:rFonts w:ascii="Times New Roman" w:hAnsi="Times New Roman"/>
          <w:b/>
          <w:color w:val="000000"/>
          <w:sz w:val="24"/>
          <w:szCs w:val="24"/>
          <w:shd w:val="clear" w:color="auto" w:fill="FFFFFF"/>
        </w:rPr>
      </w:pPr>
      <w:r w:rsidRPr="00B363A8">
        <w:rPr>
          <w:rFonts w:ascii="Times New Roman" w:hAnsi="Times New Roman"/>
          <w:b/>
          <w:color w:val="000000"/>
          <w:sz w:val="24"/>
          <w:szCs w:val="24"/>
          <w:shd w:val="clear" w:color="auto" w:fill="FFFFFF"/>
        </w:rPr>
        <w:t xml:space="preserve">Контакты для СМИ: </w:t>
      </w:r>
      <w:r w:rsidR="00CA50EE">
        <w:rPr>
          <w:rFonts w:ascii="Times New Roman" w:hAnsi="Times New Roman"/>
          <w:b/>
          <w:color w:val="000000"/>
          <w:sz w:val="24"/>
          <w:szCs w:val="24"/>
          <w:shd w:val="clear" w:color="auto" w:fill="FFFFFF"/>
        </w:rPr>
        <w:tab/>
      </w:r>
    </w:p>
    <w:p w:rsidR="000403C3" w:rsidRPr="004756B9" w:rsidRDefault="000403C3" w:rsidP="004756B9">
      <w:pPr>
        <w:spacing w:line="240" w:lineRule="auto"/>
        <w:rPr>
          <w:rFonts w:ascii="Times New Roman" w:hAnsi="Times New Roman" w:cs="Times New Roman"/>
          <w:b/>
          <w:color w:val="262626"/>
          <w:sz w:val="24"/>
          <w:szCs w:val="24"/>
          <w:shd w:val="clear" w:color="auto" w:fill="FFFFFF"/>
        </w:rPr>
      </w:pPr>
      <w:r w:rsidRPr="00B363A8">
        <w:rPr>
          <w:rFonts w:ascii="Times New Roman" w:hAnsi="Times New Roman" w:cs="Times New Roman"/>
          <w:color w:val="262626"/>
          <w:sz w:val="24"/>
          <w:szCs w:val="24"/>
          <w:shd w:val="clear" w:color="auto" w:fill="FFFFFF"/>
        </w:rPr>
        <w:t>Телефон: +7(8512) 51 34 70</w:t>
      </w:r>
      <w:r w:rsidRPr="00B363A8">
        <w:rPr>
          <w:rFonts w:ascii="Times New Roman" w:hAnsi="Times New Roman" w:cs="Times New Roman"/>
          <w:color w:val="262626"/>
          <w:sz w:val="24"/>
          <w:szCs w:val="24"/>
        </w:rPr>
        <w:br/>
      </w:r>
      <w:r w:rsidRPr="00B363A8">
        <w:rPr>
          <w:rFonts w:ascii="Times New Roman" w:hAnsi="Times New Roman" w:cs="Times New Roman"/>
          <w:color w:val="262626"/>
          <w:sz w:val="24"/>
          <w:szCs w:val="24"/>
          <w:shd w:val="clear" w:color="auto" w:fill="FFFFFF"/>
        </w:rPr>
        <w:t>Электронная почта:</w:t>
      </w:r>
      <w:r w:rsidRPr="007C7D8A">
        <w:rPr>
          <w:rFonts w:ascii="Times New Roman" w:hAnsi="Times New Roman" w:cs="Times New Roman"/>
          <w:color w:val="262626"/>
          <w:sz w:val="24"/>
          <w:szCs w:val="24"/>
          <w:shd w:val="clear" w:color="auto" w:fill="FFFFFF"/>
        </w:rPr>
        <w:t> </w:t>
      </w:r>
      <w:hyperlink r:id="rId8" w:tgtFrame="_blank" w:history="1">
        <w:r w:rsidRPr="007C7D8A">
          <w:rPr>
            <w:rStyle w:val="a7"/>
            <w:rFonts w:ascii="Times New Roman" w:hAnsi="Times New Roman" w:cs="Times New Roman"/>
            <w:color w:val="315EFB"/>
            <w:sz w:val="24"/>
            <w:szCs w:val="24"/>
            <w:shd w:val="clear" w:color="auto" w:fill="FFFFFF"/>
          </w:rPr>
          <w:t>pressd_30@r30.rosreestr.ru</w:t>
        </w:r>
      </w:hyperlink>
      <w:r w:rsidRPr="00B363A8">
        <w:rPr>
          <w:rFonts w:ascii="Times New Roman" w:hAnsi="Times New Roman" w:cs="Times New Roman"/>
          <w:color w:val="262626"/>
          <w:sz w:val="24"/>
          <w:szCs w:val="24"/>
        </w:rPr>
        <w:br/>
      </w:r>
      <w:r w:rsidRPr="00B363A8">
        <w:rPr>
          <w:rFonts w:ascii="Times New Roman" w:hAnsi="Times New Roman" w:cs="Times New Roman"/>
          <w:color w:val="262626"/>
          <w:sz w:val="24"/>
          <w:szCs w:val="24"/>
          <w:shd w:val="clear" w:color="auto" w:fill="FFFFFF"/>
        </w:rPr>
        <w:t>Сайт: </w:t>
      </w:r>
      <w:hyperlink r:id="rId9" w:tgtFrame="_blank" w:history="1">
        <w:r w:rsidRPr="00B363A8">
          <w:rPr>
            <w:rStyle w:val="a7"/>
            <w:rFonts w:ascii="Times New Roman" w:hAnsi="Times New Roman" w:cs="Times New Roman"/>
            <w:color w:val="315EFB"/>
            <w:sz w:val="24"/>
            <w:szCs w:val="24"/>
            <w:shd w:val="clear" w:color="auto" w:fill="FFFFFF"/>
          </w:rPr>
          <w:t>https://rosreestr.gov.ru</w:t>
        </w:r>
      </w:hyperlink>
      <w:r w:rsidRPr="00B363A8">
        <w:rPr>
          <w:rFonts w:ascii="Times New Roman" w:hAnsi="Times New Roman" w:cs="Times New Roman"/>
          <w:color w:val="262626"/>
          <w:sz w:val="24"/>
          <w:szCs w:val="24"/>
        </w:rPr>
        <w:br/>
      </w:r>
      <w:r w:rsidRPr="00B363A8">
        <w:rPr>
          <w:rFonts w:ascii="Times New Roman" w:hAnsi="Times New Roman" w:cs="Times New Roman"/>
          <w:color w:val="262626"/>
          <w:sz w:val="24"/>
          <w:szCs w:val="24"/>
          <w:shd w:val="clear" w:color="auto" w:fill="FFFFFF"/>
        </w:rPr>
        <w:t>Мы в одноклассниках: </w:t>
      </w:r>
      <w:hyperlink r:id="rId10" w:tgtFrame="_blank" w:history="1">
        <w:r w:rsidRPr="00B363A8">
          <w:rPr>
            <w:rStyle w:val="a7"/>
            <w:rFonts w:ascii="Times New Roman" w:hAnsi="Times New Roman" w:cs="Times New Roman"/>
            <w:color w:val="315EFB"/>
            <w:sz w:val="24"/>
            <w:szCs w:val="24"/>
            <w:shd w:val="clear" w:color="auto" w:fill="FFFFFF"/>
          </w:rPr>
          <w:t>https://ok.ru/group57442898411746</w:t>
        </w:r>
      </w:hyperlink>
      <w:r w:rsidRPr="00B363A8">
        <w:rPr>
          <w:rFonts w:ascii="Times New Roman" w:hAnsi="Times New Roman" w:cs="Times New Roman"/>
          <w:color w:val="262626"/>
          <w:sz w:val="24"/>
          <w:szCs w:val="24"/>
        </w:rPr>
        <w:br/>
      </w:r>
      <w:r w:rsidRPr="00B363A8">
        <w:rPr>
          <w:rFonts w:ascii="Times New Roman" w:hAnsi="Times New Roman" w:cs="Times New Roman"/>
          <w:color w:val="262626"/>
          <w:sz w:val="24"/>
          <w:szCs w:val="24"/>
          <w:shd w:val="clear" w:color="auto" w:fill="FFFFFF"/>
        </w:rPr>
        <w:t xml:space="preserve">Мы в </w:t>
      </w:r>
      <w:proofErr w:type="spellStart"/>
      <w:r w:rsidRPr="00B363A8">
        <w:rPr>
          <w:rFonts w:ascii="Times New Roman" w:hAnsi="Times New Roman" w:cs="Times New Roman"/>
          <w:color w:val="262626"/>
          <w:sz w:val="24"/>
          <w:szCs w:val="24"/>
          <w:shd w:val="clear" w:color="auto" w:fill="FFFFFF"/>
        </w:rPr>
        <w:t>телеграм</w:t>
      </w:r>
      <w:proofErr w:type="spellEnd"/>
      <w:r w:rsidRPr="00B363A8">
        <w:rPr>
          <w:rFonts w:ascii="Times New Roman" w:hAnsi="Times New Roman" w:cs="Times New Roman"/>
          <w:color w:val="262626"/>
          <w:sz w:val="24"/>
          <w:szCs w:val="24"/>
          <w:shd w:val="clear" w:color="auto" w:fill="FFFFFF"/>
        </w:rPr>
        <w:t>: </w:t>
      </w:r>
      <w:hyperlink r:id="rId11" w:tgtFrame="_blank" w:history="1">
        <w:r w:rsidRPr="00B363A8">
          <w:rPr>
            <w:rStyle w:val="a7"/>
            <w:rFonts w:ascii="Times New Roman" w:hAnsi="Times New Roman" w:cs="Times New Roman"/>
            <w:color w:val="315EFB"/>
            <w:sz w:val="24"/>
            <w:szCs w:val="24"/>
            <w:shd w:val="clear" w:color="auto" w:fill="FFFFFF"/>
          </w:rPr>
          <w:t>https://t.me/rosreestr30</w:t>
        </w:r>
      </w:hyperlink>
      <w:r w:rsidRPr="00B363A8">
        <w:rPr>
          <w:rFonts w:ascii="Times New Roman" w:hAnsi="Times New Roman" w:cs="Times New Roman"/>
          <w:color w:val="262626"/>
          <w:sz w:val="24"/>
          <w:szCs w:val="24"/>
        </w:rPr>
        <w:br/>
      </w:r>
      <w:r w:rsidRPr="00B363A8">
        <w:rPr>
          <w:rFonts w:ascii="Times New Roman" w:hAnsi="Times New Roman" w:cs="Times New Roman"/>
          <w:color w:val="262626"/>
          <w:sz w:val="24"/>
          <w:szCs w:val="24"/>
          <w:shd w:val="clear" w:color="auto" w:fill="FFFFFF"/>
        </w:rPr>
        <w:t>Мы в контакте: </w:t>
      </w:r>
      <w:hyperlink r:id="rId12" w:tgtFrame="_blank" w:history="1">
        <w:r w:rsidRPr="00B363A8">
          <w:rPr>
            <w:rStyle w:val="a7"/>
            <w:rFonts w:ascii="Times New Roman" w:hAnsi="Times New Roman" w:cs="Times New Roman"/>
            <w:color w:val="315EFB"/>
            <w:sz w:val="24"/>
            <w:szCs w:val="24"/>
            <w:shd w:val="clear" w:color="auto" w:fill="FFFFFF"/>
          </w:rPr>
          <w:t>https://m.vk.com/rosreestr30</w:t>
        </w:r>
      </w:hyperlink>
    </w:p>
    <w:sectPr w:rsidR="000403C3" w:rsidRPr="004756B9" w:rsidSect="009F21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30pt;height:30pt;visibility:visible;mso-wrap-style:square" o:bullet="t">
        <v:imagedata r:id="rId1" o:title="💁‍♀️"/>
      </v:shape>
    </w:pict>
  </w:numPicBullet>
  <w:abstractNum w:abstractNumId="0" w15:restartNumberingAfterBreak="0">
    <w:nsid w:val="1D5332A9"/>
    <w:multiLevelType w:val="hybridMultilevel"/>
    <w:tmpl w:val="E1F0634C"/>
    <w:lvl w:ilvl="0" w:tplc="4D3EB7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1723F3D"/>
    <w:multiLevelType w:val="multilevel"/>
    <w:tmpl w:val="915A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075859"/>
    <w:multiLevelType w:val="multilevel"/>
    <w:tmpl w:val="4672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F43CF"/>
    <w:multiLevelType w:val="hybridMultilevel"/>
    <w:tmpl w:val="22489C0A"/>
    <w:lvl w:ilvl="0" w:tplc="AD60DDCE">
      <w:start w:val="1"/>
      <w:numFmt w:val="bullet"/>
      <w:lvlText w:val=""/>
      <w:lvlPicBulletId w:val="0"/>
      <w:lvlJc w:val="left"/>
      <w:pPr>
        <w:tabs>
          <w:tab w:val="num" w:pos="720"/>
        </w:tabs>
        <w:ind w:left="720" w:hanging="360"/>
      </w:pPr>
      <w:rPr>
        <w:rFonts w:ascii="Symbol" w:hAnsi="Symbol" w:hint="default"/>
      </w:rPr>
    </w:lvl>
    <w:lvl w:ilvl="1" w:tplc="D8B67D6E" w:tentative="1">
      <w:start w:val="1"/>
      <w:numFmt w:val="bullet"/>
      <w:lvlText w:val=""/>
      <w:lvlJc w:val="left"/>
      <w:pPr>
        <w:tabs>
          <w:tab w:val="num" w:pos="1440"/>
        </w:tabs>
        <w:ind w:left="1440" w:hanging="360"/>
      </w:pPr>
      <w:rPr>
        <w:rFonts w:ascii="Symbol" w:hAnsi="Symbol" w:hint="default"/>
      </w:rPr>
    </w:lvl>
    <w:lvl w:ilvl="2" w:tplc="55609852" w:tentative="1">
      <w:start w:val="1"/>
      <w:numFmt w:val="bullet"/>
      <w:lvlText w:val=""/>
      <w:lvlJc w:val="left"/>
      <w:pPr>
        <w:tabs>
          <w:tab w:val="num" w:pos="2160"/>
        </w:tabs>
        <w:ind w:left="2160" w:hanging="360"/>
      </w:pPr>
      <w:rPr>
        <w:rFonts w:ascii="Symbol" w:hAnsi="Symbol" w:hint="default"/>
      </w:rPr>
    </w:lvl>
    <w:lvl w:ilvl="3" w:tplc="1F8C91E4" w:tentative="1">
      <w:start w:val="1"/>
      <w:numFmt w:val="bullet"/>
      <w:lvlText w:val=""/>
      <w:lvlJc w:val="left"/>
      <w:pPr>
        <w:tabs>
          <w:tab w:val="num" w:pos="2880"/>
        </w:tabs>
        <w:ind w:left="2880" w:hanging="360"/>
      </w:pPr>
      <w:rPr>
        <w:rFonts w:ascii="Symbol" w:hAnsi="Symbol" w:hint="default"/>
      </w:rPr>
    </w:lvl>
    <w:lvl w:ilvl="4" w:tplc="7BE81A98" w:tentative="1">
      <w:start w:val="1"/>
      <w:numFmt w:val="bullet"/>
      <w:lvlText w:val=""/>
      <w:lvlJc w:val="left"/>
      <w:pPr>
        <w:tabs>
          <w:tab w:val="num" w:pos="3600"/>
        </w:tabs>
        <w:ind w:left="3600" w:hanging="360"/>
      </w:pPr>
      <w:rPr>
        <w:rFonts w:ascii="Symbol" w:hAnsi="Symbol" w:hint="default"/>
      </w:rPr>
    </w:lvl>
    <w:lvl w:ilvl="5" w:tplc="BA803B88" w:tentative="1">
      <w:start w:val="1"/>
      <w:numFmt w:val="bullet"/>
      <w:lvlText w:val=""/>
      <w:lvlJc w:val="left"/>
      <w:pPr>
        <w:tabs>
          <w:tab w:val="num" w:pos="4320"/>
        </w:tabs>
        <w:ind w:left="4320" w:hanging="360"/>
      </w:pPr>
      <w:rPr>
        <w:rFonts w:ascii="Symbol" w:hAnsi="Symbol" w:hint="default"/>
      </w:rPr>
    </w:lvl>
    <w:lvl w:ilvl="6" w:tplc="1E3C533C" w:tentative="1">
      <w:start w:val="1"/>
      <w:numFmt w:val="bullet"/>
      <w:lvlText w:val=""/>
      <w:lvlJc w:val="left"/>
      <w:pPr>
        <w:tabs>
          <w:tab w:val="num" w:pos="5040"/>
        </w:tabs>
        <w:ind w:left="5040" w:hanging="360"/>
      </w:pPr>
      <w:rPr>
        <w:rFonts w:ascii="Symbol" w:hAnsi="Symbol" w:hint="default"/>
      </w:rPr>
    </w:lvl>
    <w:lvl w:ilvl="7" w:tplc="9288FA3C" w:tentative="1">
      <w:start w:val="1"/>
      <w:numFmt w:val="bullet"/>
      <w:lvlText w:val=""/>
      <w:lvlJc w:val="left"/>
      <w:pPr>
        <w:tabs>
          <w:tab w:val="num" w:pos="5760"/>
        </w:tabs>
        <w:ind w:left="5760" w:hanging="360"/>
      </w:pPr>
      <w:rPr>
        <w:rFonts w:ascii="Symbol" w:hAnsi="Symbol" w:hint="default"/>
      </w:rPr>
    </w:lvl>
    <w:lvl w:ilvl="8" w:tplc="904E82C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0DA384F"/>
    <w:multiLevelType w:val="multilevel"/>
    <w:tmpl w:val="CDB6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C4163"/>
    <w:multiLevelType w:val="hybridMultilevel"/>
    <w:tmpl w:val="74FEB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2A20BC"/>
    <w:multiLevelType w:val="hybridMultilevel"/>
    <w:tmpl w:val="C91497B4"/>
    <w:lvl w:ilvl="0" w:tplc="3ABC8C4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DE2008"/>
    <w:multiLevelType w:val="hybridMultilevel"/>
    <w:tmpl w:val="F094ECB0"/>
    <w:lvl w:ilvl="0" w:tplc="D6EA678E">
      <w:start w:val="1"/>
      <w:numFmt w:val="bullet"/>
      <w:lvlText w:val=""/>
      <w:lvlPicBulletId w:val="0"/>
      <w:lvlJc w:val="left"/>
      <w:pPr>
        <w:tabs>
          <w:tab w:val="num" w:pos="644"/>
        </w:tabs>
        <w:ind w:left="644" w:hanging="360"/>
      </w:pPr>
      <w:rPr>
        <w:rFonts w:ascii="Symbol" w:hAnsi="Symbol" w:hint="default"/>
      </w:rPr>
    </w:lvl>
    <w:lvl w:ilvl="1" w:tplc="1C1A7C72" w:tentative="1">
      <w:start w:val="1"/>
      <w:numFmt w:val="bullet"/>
      <w:lvlText w:val=""/>
      <w:lvlJc w:val="left"/>
      <w:pPr>
        <w:tabs>
          <w:tab w:val="num" w:pos="1440"/>
        </w:tabs>
        <w:ind w:left="1440" w:hanging="360"/>
      </w:pPr>
      <w:rPr>
        <w:rFonts w:ascii="Symbol" w:hAnsi="Symbol" w:hint="default"/>
      </w:rPr>
    </w:lvl>
    <w:lvl w:ilvl="2" w:tplc="8932E51E" w:tentative="1">
      <w:start w:val="1"/>
      <w:numFmt w:val="bullet"/>
      <w:lvlText w:val=""/>
      <w:lvlJc w:val="left"/>
      <w:pPr>
        <w:tabs>
          <w:tab w:val="num" w:pos="2160"/>
        </w:tabs>
        <w:ind w:left="2160" w:hanging="360"/>
      </w:pPr>
      <w:rPr>
        <w:rFonts w:ascii="Symbol" w:hAnsi="Symbol" w:hint="default"/>
      </w:rPr>
    </w:lvl>
    <w:lvl w:ilvl="3" w:tplc="4C384F3A" w:tentative="1">
      <w:start w:val="1"/>
      <w:numFmt w:val="bullet"/>
      <w:lvlText w:val=""/>
      <w:lvlJc w:val="left"/>
      <w:pPr>
        <w:tabs>
          <w:tab w:val="num" w:pos="2880"/>
        </w:tabs>
        <w:ind w:left="2880" w:hanging="360"/>
      </w:pPr>
      <w:rPr>
        <w:rFonts w:ascii="Symbol" w:hAnsi="Symbol" w:hint="default"/>
      </w:rPr>
    </w:lvl>
    <w:lvl w:ilvl="4" w:tplc="CAB8AA90" w:tentative="1">
      <w:start w:val="1"/>
      <w:numFmt w:val="bullet"/>
      <w:lvlText w:val=""/>
      <w:lvlJc w:val="left"/>
      <w:pPr>
        <w:tabs>
          <w:tab w:val="num" w:pos="3600"/>
        </w:tabs>
        <w:ind w:left="3600" w:hanging="360"/>
      </w:pPr>
      <w:rPr>
        <w:rFonts w:ascii="Symbol" w:hAnsi="Symbol" w:hint="default"/>
      </w:rPr>
    </w:lvl>
    <w:lvl w:ilvl="5" w:tplc="DB96AEB2" w:tentative="1">
      <w:start w:val="1"/>
      <w:numFmt w:val="bullet"/>
      <w:lvlText w:val=""/>
      <w:lvlJc w:val="left"/>
      <w:pPr>
        <w:tabs>
          <w:tab w:val="num" w:pos="4320"/>
        </w:tabs>
        <w:ind w:left="4320" w:hanging="360"/>
      </w:pPr>
      <w:rPr>
        <w:rFonts w:ascii="Symbol" w:hAnsi="Symbol" w:hint="default"/>
      </w:rPr>
    </w:lvl>
    <w:lvl w:ilvl="6" w:tplc="78D025A2" w:tentative="1">
      <w:start w:val="1"/>
      <w:numFmt w:val="bullet"/>
      <w:lvlText w:val=""/>
      <w:lvlJc w:val="left"/>
      <w:pPr>
        <w:tabs>
          <w:tab w:val="num" w:pos="5040"/>
        </w:tabs>
        <w:ind w:left="5040" w:hanging="360"/>
      </w:pPr>
      <w:rPr>
        <w:rFonts w:ascii="Symbol" w:hAnsi="Symbol" w:hint="default"/>
      </w:rPr>
    </w:lvl>
    <w:lvl w:ilvl="7" w:tplc="00287BB8" w:tentative="1">
      <w:start w:val="1"/>
      <w:numFmt w:val="bullet"/>
      <w:lvlText w:val=""/>
      <w:lvlJc w:val="left"/>
      <w:pPr>
        <w:tabs>
          <w:tab w:val="num" w:pos="5760"/>
        </w:tabs>
        <w:ind w:left="5760" w:hanging="360"/>
      </w:pPr>
      <w:rPr>
        <w:rFonts w:ascii="Symbol" w:hAnsi="Symbol" w:hint="default"/>
      </w:rPr>
    </w:lvl>
    <w:lvl w:ilvl="8" w:tplc="D396AB9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E553A65"/>
    <w:multiLevelType w:val="multilevel"/>
    <w:tmpl w:val="E5B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23BFD"/>
    <w:multiLevelType w:val="hybridMultilevel"/>
    <w:tmpl w:val="12C46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9"/>
  </w:num>
  <w:num w:numId="5">
    <w:abstractNumId w:val="8"/>
  </w:num>
  <w:num w:numId="6">
    <w:abstractNumId w:val="2"/>
  </w:num>
  <w:num w:numId="7">
    <w:abstractNumId w:val="4"/>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F6"/>
    <w:rsid w:val="00017C2B"/>
    <w:rsid w:val="00033BD4"/>
    <w:rsid w:val="000403C3"/>
    <w:rsid w:val="0005472B"/>
    <w:rsid w:val="00070052"/>
    <w:rsid w:val="00072EAE"/>
    <w:rsid w:val="00083B5A"/>
    <w:rsid w:val="00094AD3"/>
    <w:rsid w:val="000A37B5"/>
    <w:rsid w:val="000D63A0"/>
    <w:rsid w:val="000F142A"/>
    <w:rsid w:val="0010260F"/>
    <w:rsid w:val="00114E6E"/>
    <w:rsid w:val="001252F8"/>
    <w:rsid w:val="00126FBE"/>
    <w:rsid w:val="00152677"/>
    <w:rsid w:val="00154F01"/>
    <w:rsid w:val="00157B4D"/>
    <w:rsid w:val="0016037E"/>
    <w:rsid w:val="001616B3"/>
    <w:rsid w:val="00164533"/>
    <w:rsid w:val="00172F80"/>
    <w:rsid w:val="00186A12"/>
    <w:rsid w:val="001B367E"/>
    <w:rsid w:val="001D38A5"/>
    <w:rsid w:val="001F3A93"/>
    <w:rsid w:val="001F6CF1"/>
    <w:rsid w:val="00225D35"/>
    <w:rsid w:val="00235EEF"/>
    <w:rsid w:val="00236921"/>
    <w:rsid w:val="00242068"/>
    <w:rsid w:val="00244F4C"/>
    <w:rsid w:val="00281DF1"/>
    <w:rsid w:val="002860BC"/>
    <w:rsid w:val="00294C2C"/>
    <w:rsid w:val="0029527A"/>
    <w:rsid w:val="002A6516"/>
    <w:rsid w:val="002A66CD"/>
    <w:rsid w:val="002B456C"/>
    <w:rsid w:val="002C684D"/>
    <w:rsid w:val="002D15FB"/>
    <w:rsid w:val="002F6707"/>
    <w:rsid w:val="003012F9"/>
    <w:rsid w:val="00320B3F"/>
    <w:rsid w:val="00323E1B"/>
    <w:rsid w:val="0032413B"/>
    <w:rsid w:val="003A5A55"/>
    <w:rsid w:val="003A63C1"/>
    <w:rsid w:val="003B2031"/>
    <w:rsid w:val="003E45EC"/>
    <w:rsid w:val="003E4BA0"/>
    <w:rsid w:val="003E778A"/>
    <w:rsid w:val="003F5D36"/>
    <w:rsid w:val="004326D6"/>
    <w:rsid w:val="004348F8"/>
    <w:rsid w:val="00451ACC"/>
    <w:rsid w:val="00467644"/>
    <w:rsid w:val="004720AD"/>
    <w:rsid w:val="004756B9"/>
    <w:rsid w:val="00476E54"/>
    <w:rsid w:val="00483EFF"/>
    <w:rsid w:val="00484984"/>
    <w:rsid w:val="00495C8F"/>
    <w:rsid w:val="004C0EA9"/>
    <w:rsid w:val="004D2908"/>
    <w:rsid w:val="004D4D81"/>
    <w:rsid w:val="004E3DB9"/>
    <w:rsid w:val="00513573"/>
    <w:rsid w:val="00516589"/>
    <w:rsid w:val="00522281"/>
    <w:rsid w:val="0052299B"/>
    <w:rsid w:val="00536A1E"/>
    <w:rsid w:val="005501B3"/>
    <w:rsid w:val="005634FD"/>
    <w:rsid w:val="005677BF"/>
    <w:rsid w:val="00567942"/>
    <w:rsid w:val="00574012"/>
    <w:rsid w:val="00585AA1"/>
    <w:rsid w:val="00586031"/>
    <w:rsid w:val="00594ABF"/>
    <w:rsid w:val="005A5C60"/>
    <w:rsid w:val="005C003B"/>
    <w:rsid w:val="005D10A2"/>
    <w:rsid w:val="005D3C00"/>
    <w:rsid w:val="005D46CD"/>
    <w:rsid w:val="005D61EA"/>
    <w:rsid w:val="005E1559"/>
    <w:rsid w:val="00627B73"/>
    <w:rsid w:val="00636098"/>
    <w:rsid w:val="00637661"/>
    <w:rsid w:val="006405E9"/>
    <w:rsid w:val="00650909"/>
    <w:rsid w:val="006560BC"/>
    <w:rsid w:val="00657524"/>
    <w:rsid w:val="00660277"/>
    <w:rsid w:val="00676C8D"/>
    <w:rsid w:val="006A07CD"/>
    <w:rsid w:val="006B4278"/>
    <w:rsid w:val="006D3D5D"/>
    <w:rsid w:val="006F477E"/>
    <w:rsid w:val="0071431F"/>
    <w:rsid w:val="00717A90"/>
    <w:rsid w:val="007325A1"/>
    <w:rsid w:val="00736097"/>
    <w:rsid w:val="00751399"/>
    <w:rsid w:val="007563D3"/>
    <w:rsid w:val="00777651"/>
    <w:rsid w:val="007B79E5"/>
    <w:rsid w:val="007C14E8"/>
    <w:rsid w:val="007C686C"/>
    <w:rsid w:val="007C7D8A"/>
    <w:rsid w:val="007E4699"/>
    <w:rsid w:val="007E7BAB"/>
    <w:rsid w:val="007F173C"/>
    <w:rsid w:val="00812D4E"/>
    <w:rsid w:val="00837101"/>
    <w:rsid w:val="0084655B"/>
    <w:rsid w:val="00851664"/>
    <w:rsid w:val="00854976"/>
    <w:rsid w:val="008573BD"/>
    <w:rsid w:val="00864964"/>
    <w:rsid w:val="00875205"/>
    <w:rsid w:val="00876977"/>
    <w:rsid w:val="00876CD0"/>
    <w:rsid w:val="00890D83"/>
    <w:rsid w:val="008A22AE"/>
    <w:rsid w:val="008A56D4"/>
    <w:rsid w:val="008B2F97"/>
    <w:rsid w:val="008B315C"/>
    <w:rsid w:val="008B6DA6"/>
    <w:rsid w:val="008D77D0"/>
    <w:rsid w:val="008F40AD"/>
    <w:rsid w:val="009269EC"/>
    <w:rsid w:val="0093117E"/>
    <w:rsid w:val="009313F1"/>
    <w:rsid w:val="009544EF"/>
    <w:rsid w:val="0098099D"/>
    <w:rsid w:val="009923DE"/>
    <w:rsid w:val="00995DBA"/>
    <w:rsid w:val="009A54D4"/>
    <w:rsid w:val="009B7650"/>
    <w:rsid w:val="009C4818"/>
    <w:rsid w:val="009E0F91"/>
    <w:rsid w:val="009F212D"/>
    <w:rsid w:val="00A13E12"/>
    <w:rsid w:val="00A15A06"/>
    <w:rsid w:val="00A23BEF"/>
    <w:rsid w:val="00A33C7E"/>
    <w:rsid w:val="00A3636E"/>
    <w:rsid w:val="00A36C70"/>
    <w:rsid w:val="00A371C1"/>
    <w:rsid w:val="00A43978"/>
    <w:rsid w:val="00A47881"/>
    <w:rsid w:val="00A543A7"/>
    <w:rsid w:val="00AA5D98"/>
    <w:rsid w:val="00AC53F4"/>
    <w:rsid w:val="00AD3AA3"/>
    <w:rsid w:val="00AD4D69"/>
    <w:rsid w:val="00AF62BB"/>
    <w:rsid w:val="00AF72AE"/>
    <w:rsid w:val="00B05996"/>
    <w:rsid w:val="00B11065"/>
    <w:rsid w:val="00B1371F"/>
    <w:rsid w:val="00B14BC1"/>
    <w:rsid w:val="00B16F66"/>
    <w:rsid w:val="00B20195"/>
    <w:rsid w:val="00B22419"/>
    <w:rsid w:val="00B2456E"/>
    <w:rsid w:val="00B421CF"/>
    <w:rsid w:val="00B4635C"/>
    <w:rsid w:val="00B54487"/>
    <w:rsid w:val="00B57F68"/>
    <w:rsid w:val="00B64264"/>
    <w:rsid w:val="00B66234"/>
    <w:rsid w:val="00B6797E"/>
    <w:rsid w:val="00B83D9F"/>
    <w:rsid w:val="00BA4C3D"/>
    <w:rsid w:val="00BA7115"/>
    <w:rsid w:val="00BA7BB1"/>
    <w:rsid w:val="00BB119A"/>
    <w:rsid w:val="00BB391C"/>
    <w:rsid w:val="00BD1704"/>
    <w:rsid w:val="00BD2A3D"/>
    <w:rsid w:val="00BF599E"/>
    <w:rsid w:val="00C02CFF"/>
    <w:rsid w:val="00C03E02"/>
    <w:rsid w:val="00C050F2"/>
    <w:rsid w:val="00C24313"/>
    <w:rsid w:val="00C269EF"/>
    <w:rsid w:val="00C36037"/>
    <w:rsid w:val="00C37B40"/>
    <w:rsid w:val="00C421A2"/>
    <w:rsid w:val="00C436E0"/>
    <w:rsid w:val="00C44957"/>
    <w:rsid w:val="00C50DB3"/>
    <w:rsid w:val="00C553D6"/>
    <w:rsid w:val="00C62170"/>
    <w:rsid w:val="00CA50EE"/>
    <w:rsid w:val="00CB3098"/>
    <w:rsid w:val="00CB6773"/>
    <w:rsid w:val="00CD41A9"/>
    <w:rsid w:val="00CE2846"/>
    <w:rsid w:val="00CE4396"/>
    <w:rsid w:val="00CE5AF6"/>
    <w:rsid w:val="00D032CA"/>
    <w:rsid w:val="00D0669D"/>
    <w:rsid w:val="00D10BA5"/>
    <w:rsid w:val="00D171F7"/>
    <w:rsid w:val="00D74E85"/>
    <w:rsid w:val="00D97FA9"/>
    <w:rsid w:val="00DA01C2"/>
    <w:rsid w:val="00DA0F42"/>
    <w:rsid w:val="00DA1A9B"/>
    <w:rsid w:val="00DA5272"/>
    <w:rsid w:val="00DF02F6"/>
    <w:rsid w:val="00DF06B6"/>
    <w:rsid w:val="00E14C22"/>
    <w:rsid w:val="00E306F4"/>
    <w:rsid w:val="00E42A7C"/>
    <w:rsid w:val="00E50F01"/>
    <w:rsid w:val="00E52806"/>
    <w:rsid w:val="00E55FB3"/>
    <w:rsid w:val="00E66277"/>
    <w:rsid w:val="00E8218D"/>
    <w:rsid w:val="00E9072E"/>
    <w:rsid w:val="00E9262D"/>
    <w:rsid w:val="00E93FE4"/>
    <w:rsid w:val="00EC490F"/>
    <w:rsid w:val="00ED215D"/>
    <w:rsid w:val="00ED4725"/>
    <w:rsid w:val="00EE05A5"/>
    <w:rsid w:val="00EF2A62"/>
    <w:rsid w:val="00EF2B1A"/>
    <w:rsid w:val="00EF69AB"/>
    <w:rsid w:val="00F10C90"/>
    <w:rsid w:val="00F55D5F"/>
    <w:rsid w:val="00F65163"/>
    <w:rsid w:val="00F76578"/>
    <w:rsid w:val="00F93AAB"/>
    <w:rsid w:val="00FA7D14"/>
    <w:rsid w:val="00FE7A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3ACA16E1"/>
  <w15:docId w15:val="{1367B8FA-D619-4026-AA9A-844874A0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12D"/>
  </w:style>
  <w:style w:type="paragraph" w:styleId="1">
    <w:name w:val="heading 1"/>
    <w:basedOn w:val="a"/>
    <w:next w:val="a"/>
    <w:link w:val="10"/>
    <w:uiPriority w:val="9"/>
    <w:qFormat/>
    <w:rsid w:val="00235E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link w:val="40"/>
    <w:uiPriority w:val="9"/>
    <w:qFormat/>
    <w:rsid w:val="0065752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02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F02F6"/>
    <w:rPr>
      <w:rFonts w:ascii="Segoe UI" w:hAnsi="Segoe UI" w:cs="Segoe UI"/>
      <w:sz w:val="18"/>
      <w:szCs w:val="18"/>
    </w:rPr>
  </w:style>
  <w:style w:type="paragraph" w:styleId="a5">
    <w:name w:val="No Spacing"/>
    <w:uiPriority w:val="1"/>
    <w:qFormat/>
    <w:rsid w:val="00235EEF"/>
    <w:pPr>
      <w:spacing w:after="0" w:line="240" w:lineRule="auto"/>
    </w:pPr>
  </w:style>
  <w:style w:type="character" w:customStyle="1" w:styleId="10">
    <w:name w:val="Заголовок 1 Знак"/>
    <w:basedOn w:val="a0"/>
    <w:link w:val="1"/>
    <w:uiPriority w:val="9"/>
    <w:rsid w:val="00235EEF"/>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34"/>
    <w:qFormat/>
    <w:rsid w:val="00CB3098"/>
    <w:pPr>
      <w:spacing w:line="256" w:lineRule="auto"/>
      <w:ind w:left="720"/>
      <w:contextualSpacing/>
    </w:pPr>
  </w:style>
  <w:style w:type="character" w:styleId="a7">
    <w:name w:val="Hyperlink"/>
    <w:basedOn w:val="a0"/>
    <w:uiPriority w:val="99"/>
    <w:unhideWhenUsed/>
    <w:rsid w:val="00495C8F"/>
    <w:rPr>
      <w:color w:val="0563C1" w:themeColor="hyperlink"/>
      <w:u w:val="single"/>
    </w:rPr>
  </w:style>
  <w:style w:type="character" w:styleId="a8">
    <w:name w:val="annotation reference"/>
    <w:basedOn w:val="a0"/>
    <w:uiPriority w:val="99"/>
    <w:semiHidden/>
    <w:unhideWhenUsed/>
    <w:rsid w:val="00F93AAB"/>
    <w:rPr>
      <w:sz w:val="16"/>
      <w:szCs w:val="16"/>
    </w:rPr>
  </w:style>
  <w:style w:type="paragraph" w:styleId="a9">
    <w:name w:val="annotation text"/>
    <w:basedOn w:val="a"/>
    <w:link w:val="aa"/>
    <w:uiPriority w:val="99"/>
    <w:semiHidden/>
    <w:unhideWhenUsed/>
    <w:rsid w:val="00F93AAB"/>
    <w:pPr>
      <w:spacing w:line="240" w:lineRule="auto"/>
    </w:pPr>
    <w:rPr>
      <w:sz w:val="20"/>
      <w:szCs w:val="20"/>
    </w:rPr>
  </w:style>
  <w:style w:type="character" w:customStyle="1" w:styleId="aa">
    <w:name w:val="Текст примечания Знак"/>
    <w:basedOn w:val="a0"/>
    <w:link w:val="a9"/>
    <w:uiPriority w:val="99"/>
    <w:semiHidden/>
    <w:rsid w:val="00F93AAB"/>
    <w:rPr>
      <w:sz w:val="20"/>
      <w:szCs w:val="20"/>
    </w:rPr>
  </w:style>
  <w:style w:type="paragraph" w:styleId="ab">
    <w:name w:val="annotation subject"/>
    <w:basedOn w:val="a9"/>
    <w:next w:val="a9"/>
    <w:link w:val="ac"/>
    <w:uiPriority w:val="99"/>
    <w:semiHidden/>
    <w:unhideWhenUsed/>
    <w:rsid w:val="00F93AAB"/>
    <w:rPr>
      <w:b/>
      <w:bCs/>
    </w:rPr>
  </w:style>
  <w:style w:type="character" w:customStyle="1" w:styleId="ac">
    <w:name w:val="Тема примечания Знак"/>
    <w:basedOn w:val="aa"/>
    <w:link w:val="ab"/>
    <w:uiPriority w:val="99"/>
    <w:semiHidden/>
    <w:rsid w:val="00F93AAB"/>
    <w:rPr>
      <w:b/>
      <w:bCs/>
      <w:sz w:val="20"/>
      <w:szCs w:val="20"/>
    </w:rPr>
  </w:style>
  <w:style w:type="paragraph" w:styleId="ad">
    <w:name w:val="Normal (Web)"/>
    <w:basedOn w:val="a"/>
    <w:uiPriority w:val="99"/>
    <w:unhideWhenUsed/>
    <w:rsid w:val="00040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0403C3"/>
    <w:rPr>
      <w:b/>
      <w:bCs/>
    </w:rPr>
  </w:style>
  <w:style w:type="character" w:styleId="af">
    <w:name w:val="Emphasis"/>
    <w:basedOn w:val="a0"/>
    <w:uiPriority w:val="20"/>
    <w:qFormat/>
    <w:rsid w:val="00320B3F"/>
    <w:rPr>
      <w:i/>
      <w:iCs/>
    </w:rPr>
  </w:style>
  <w:style w:type="character" w:customStyle="1" w:styleId="media-text-style">
    <w:name w:val="media-text-style"/>
    <w:rsid w:val="00017C2B"/>
  </w:style>
  <w:style w:type="character" w:customStyle="1" w:styleId="2">
    <w:name w:val="Основной текст (2)_"/>
    <w:link w:val="20"/>
    <w:locked/>
    <w:rsid w:val="007C7D8A"/>
    <w:rPr>
      <w:rFonts w:ascii="Times New Roman" w:eastAsia="Times New Roman" w:hAnsi="Times New Roman"/>
      <w:i/>
      <w:iCs/>
      <w:shd w:val="clear" w:color="auto" w:fill="FFFFFF"/>
    </w:rPr>
  </w:style>
  <w:style w:type="paragraph" w:customStyle="1" w:styleId="20">
    <w:name w:val="Основной текст (2)"/>
    <w:basedOn w:val="a"/>
    <w:link w:val="2"/>
    <w:rsid w:val="007C7D8A"/>
    <w:pPr>
      <w:widowControl w:val="0"/>
      <w:shd w:val="clear" w:color="auto" w:fill="FFFFFF"/>
      <w:spacing w:after="0" w:line="274" w:lineRule="exact"/>
      <w:jc w:val="both"/>
    </w:pPr>
    <w:rPr>
      <w:rFonts w:ascii="Times New Roman" w:eastAsia="Times New Roman" w:hAnsi="Times New Roman"/>
      <w:i/>
      <w:iCs/>
    </w:rPr>
  </w:style>
  <w:style w:type="character" w:customStyle="1" w:styleId="40">
    <w:name w:val="Заголовок 4 Знак"/>
    <w:basedOn w:val="a0"/>
    <w:link w:val="4"/>
    <w:uiPriority w:val="9"/>
    <w:rsid w:val="00657524"/>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409">
      <w:bodyDiv w:val="1"/>
      <w:marLeft w:val="0"/>
      <w:marRight w:val="0"/>
      <w:marTop w:val="0"/>
      <w:marBottom w:val="0"/>
      <w:divBdr>
        <w:top w:val="none" w:sz="0" w:space="0" w:color="auto"/>
        <w:left w:val="none" w:sz="0" w:space="0" w:color="auto"/>
        <w:bottom w:val="none" w:sz="0" w:space="0" w:color="auto"/>
        <w:right w:val="none" w:sz="0" w:space="0" w:color="auto"/>
      </w:divBdr>
    </w:div>
    <w:div w:id="69040349">
      <w:bodyDiv w:val="1"/>
      <w:marLeft w:val="0"/>
      <w:marRight w:val="0"/>
      <w:marTop w:val="0"/>
      <w:marBottom w:val="0"/>
      <w:divBdr>
        <w:top w:val="none" w:sz="0" w:space="0" w:color="auto"/>
        <w:left w:val="none" w:sz="0" w:space="0" w:color="auto"/>
        <w:bottom w:val="none" w:sz="0" w:space="0" w:color="auto"/>
        <w:right w:val="none" w:sz="0" w:space="0" w:color="auto"/>
      </w:divBdr>
    </w:div>
    <w:div w:id="149373994">
      <w:bodyDiv w:val="1"/>
      <w:marLeft w:val="0"/>
      <w:marRight w:val="0"/>
      <w:marTop w:val="0"/>
      <w:marBottom w:val="0"/>
      <w:divBdr>
        <w:top w:val="none" w:sz="0" w:space="0" w:color="auto"/>
        <w:left w:val="none" w:sz="0" w:space="0" w:color="auto"/>
        <w:bottom w:val="none" w:sz="0" w:space="0" w:color="auto"/>
        <w:right w:val="none" w:sz="0" w:space="0" w:color="auto"/>
      </w:divBdr>
    </w:div>
    <w:div w:id="227082283">
      <w:bodyDiv w:val="1"/>
      <w:marLeft w:val="0"/>
      <w:marRight w:val="0"/>
      <w:marTop w:val="0"/>
      <w:marBottom w:val="0"/>
      <w:divBdr>
        <w:top w:val="none" w:sz="0" w:space="0" w:color="auto"/>
        <w:left w:val="none" w:sz="0" w:space="0" w:color="auto"/>
        <w:bottom w:val="none" w:sz="0" w:space="0" w:color="auto"/>
        <w:right w:val="none" w:sz="0" w:space="0" w:color="auto"/>
      </w:divBdr>
    </w:div>
    <w:div w:id="265891126">
      <w:bodyDiv w:val="1"/>
      <w:marLeft w:val="0"/>
      <w:marRight w:val="0"/>
      <w:marTop w:val="0"/>
      <w:marBottom w:val="0"/>
      <w:divBdr>
        <w:top w:val="none" w:sz="0" w:space="0" w:color="auto"/>
        <w:left w:val="none" w:sz="0" w:space="0" w:color="auto"/>
        <w:bottom w:val="none" w:sz="0" w:space="0" w:color="auto"/>
        <w:right w:val="none" w:sz="0" w:space="0" w:color="auto"/>
      </w:divBdr>
    </w:div>
    <w:div w:id="306982145">
      <w:bodyDiv w:val="1"/>
      <w:marLeft w:val="0"/>
      <w:marRight w:val="0"/>
      <w:marTop w:val="0"/>
      <w:marBottom w:val="0"/>
      <w:divBdr>
        <w:top w:val="none" w:sz="0" w:space="0" w:color="auto"/>
        <w:left w:val="none" w:sz="0" w:space="0" w:color="auto"/>
        <w:bottom w:val="none" w:sz="0" w:space="0" w:color="auto"/>
        <w:right w:val="none" w:sz="0" w:space="0" w:color="auto"/>
      </w:divBdr>
    </w:div>
    <w:div w:id="354355988">
      <w:bodyDiv w:val="1"/>
      <w:marLeft w:val="0"/>
      <w:marRight w:val="0"/>
      <w:marTop w:val="0"/>
      <w:marBottom w:val="0"/>
      <w:divBdr>
        <w:top w:val="none" w:sz="0" w:space="0" w:color="auto"/>
        <w:left w:val="none" w:sz="0" w:space="0" w:color="auto"/>
        <w:bottom w:val="none" w:sz="0" w:space="0" w:color="auto"/>
        <w:right w:val="none" w:sz="0" w:space="0" w:color="auto"/>
      </w:divBdr>
    </w:div>
    <w:div w:id="355931275">
      <w:bodyDiv w:val="1"/>
      <w:marLeft w:val="0"/>
      <w:marRight w:val="0"/>
      <w:marTop w:val="0"/>
      <w:marBottom w:val="0"/>
      <w:divBdr>
        <w:top w:val="none" w:sz="0" w:space="0" w:color="auto"/>
        <w:left w:val="none" w:sz="0" w:space="0" w:color="auto"/>
        <w:bottom w:val="none" w:sz="0" w:space="0" w:color="auto"/>
        <w:right w:val="none" w:sz="0" w:space="0" w:color="auto"/>
      </w:divBdr>
    </w:div>
    <w:div w:id="591745666">
      <w:bodyDiv w:val="1"/>
      <w:marLeft w:val="0"/>
      <w:marRight w:val="0"/>
      <w:marTop w:val="0"/>
      <w:marBottom w:val="0"/>
      <w:divBdr>
        <w:top w:val="none" w:sz="0" w:space="0" w:color="auto"/>
        <w:left w:val="none" w:sz="0" w:space="0" w:color="auto"/>
        <w:bottom w:val="none" w:sz="0" w:space="0" w:color="auto"/>
        <w:right w:val="none" w:sz="0" w:space="0" w:color="auto"/>
      </w:divBdr>
    </w:div>
    <w:div w:id="731730384">
      <w:bodyDiv w:val="1"/>
      <w:marLeft w:val="0"/>
      <w:marRight w:val="0"/>
      <w:marTop w:val="0"/>
      <w:marBottom w:val="0"/>
      <w:divBdr>
        <w:top w:val="none" w:sz="0" w:space="0" w:color="auto"/>
        <w:left w:val="none" w:sz="0" w:space="0" w:color="auto"/>
        <w:bottom w:val="none" w:sz="0" w:space="0" w:color="auto"/>
        <w:right w:val="none" w:sz="0" w:space="0" w:color="auto"/>
      </w:divBdr>
    </w:div>
    <w:div w:id="826165186">
      <w:bodyDiv w:val="1"/>
      <w:marLeft w:val="0"/>
      <w:marRight w:val="0"/>
      <w:marTop w:val="0"/>
      <w:marBottom w:val="0"/>
      <w:divBdr>
        <w:top w:val="none" w:sz="0" w:space="0" w:color="auto"/>
        <w:left w:val="none" w:sz="0" w:space="0" w:color="auto"/>
        <w:bottom w:val="none" w:sz="0" w:space="0" w:color="auto"/>
        <w:right w:val="none" w:sz="0" w:space="0" w:color="auto"/>
      </w:divBdr>
    </w:div>
    <w:div w:id="953101797">
      <w:bodyDiv w:val="1"/>
      <w:marLeft w:val="0"/>
      <w:marRight w:val="0"/>
      <w:marTop w:val="0"/>
      <w:marBottom w:val="0"/>
      <w:divBdr>
        <w:top w:val="none" w:sz="0" w:space="0" w:color="auto"/>
        <w:left w:val="none" w:sz="0" w:space="0" w:color="auto"/>
        <w:bottom w:val="none" w:sz="0" w:space="0" w:color="auto"/>
        <w:right w:val="none" w:sz="0" w:space="0" w:color="auto"/>
      </w:divBdr>
      <w:divsChild>
        <w:div w:id="1259025883">
          <w:marLeft w:val="0"/>
          <w:marRight w:val="0"/>
          <w:marTop w:val="0"/>
          <w:marBottom w:val="0"/>
          <w:divBdr>
            <w:top w:val="none" w:sz="0" w:space="0" w:color="auto"/>
            <w:left w:val="none" w:sz="0" w:space="0" w:color="auto"/>
            <w:bottom w:val="none" w:sz="0" w:space="0" w:color="auto"/>
            <w:right w:val="none" w:sz="0" w:space="0" w:color="auto"/>
          </w:divBdr>
          <w:divsChild>
            <w:div w:id="9515931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04096835">
      <w:bodyDiv w:val="1"/>
      <w:marLeft w:val="0"/>
      <w:marRight w:val="0"/>
      <w:marTop w:val="0"/>
      <w:marBottom w:val="0"/>
      <w:divBdr>
        <w:top w:val="none" w:sz="0" w:space="0" w:color="auto"/>
        <w:left w:val="none" w:sz="0" w:space="0" w:color="auto"/>
        <w:bottom w:val="none" w:sz="0" w:space="0" w:color="auto"/>
        <w:right w:val="none" w:sz="0" w:space="0" w:color="auto"/>
      </w:divBdr>
    </w:div>
    <w:div w:id="1379816653">
      <w:bodyDiv w:val="1"/>
      <w:marLeft w:val="0"/>
      <w:marRight w:val="0"/>
      <w:marTop w:val="0"/>
      <w:marBottom w:val="0"/>
      <w:divBdr>
        <w:top w:val="none" w:sz="0" w:space="0" w:color="auto"/>
        <w:left w:val="none" w:sz="0" w:space="0" w:color="auto"/>
        <w:bottom w:val="none" w:sz="0" w:space="0" w:color="auto"/>
        <w:right w:val="none" w:sz="0" w:space="0" w:color="auto"/>
      </w:divBdr>
    </w:div>
    <w:div w:id="1451052920">
      <w:bodyDiv w:val="1"/>
      <w:marLeft w:val="0"/>
      <w:marRight w:val="0"/>
      <w:marTop w:val="0"/>
      <w:marBottom w:val="0"/>
      <w:divBdr>
        <w:top w:val="none" w:sz="0" w:space="0" w:color="auto"/>
        <w:left w:val="none" w:sz="0" w:space="0" w:color="auto"/>
        <w:bottom w:val="none" w:sz="0" w:space="0" w:color="auto"/>
        <w:right w:val="none" w:sz="0" w:space="0" w:color="auto"/>
      </w:divBdr>
    </w:div>
    <w:div w:id="1593272876">
      <w:bodyDiv w:val="1"/>
      <w:marLeft w:val="0"/>
      <w:marRight w:val="0"/>
      <w:marTop w:val="0"/>
      <w:marBottom w:val="0"/>
      <w:divBdr>
        <w:top w:val="none" w:sz="0" w:space="0" w:color="auto"/>
        <w:left w:val="none" w:sz="0" w:space="0" w:color="auto"/>
        <w:bottom w:val="none" w:sz="0" w:space="0" w:color="auto"/>
        <w:right w:val="none" w:sz="0" w:space="0" w:color="auto"/>
      </w:divBdr>
    </w:div>
    <w:div w:id="1671903766">
      <w:bodyDiv w:val="1"/>
      <w:marLeft w:val="0"/>
      <w:marRight w:val="0"/>
      <w:marTop w:val="0"/>
      <w:marBottom w:val="0"/>
      <w:divBdr>
        <w:top w:val="none" w:sz="0" w:space="0" w:color="auto"/>
        <w:left w:val="none" w:sz="0" w:space="0" w:color="auto"/>
        <w:bottom w:val="none" w:sz="0" w:space="0" w:color="auto"/>
        <w:right w:val="none" w:sz="0" w:space="0" w:color="auto"/>
      </w:divBdr>
    </w:div>
    <w:div w:id="1856503830">
      <w:bodyDiv w:val="1"/>
      <w:marLeft w:val="0"/>
      <w:marRight w:val="0"/>
      <w:marTop w:val="0"/>
      <w:marBottom w:val="0"/>
      <w:divBdr>
        <w:top w:val="none" w:sz="0" w:space="0" w:color="auto"/>
        <w:left w:val="none" w:sz="0" w:space="0" w:color="auto"/>
        <w:bottom w:val="none" w:sz="0" w:space="0" w:color="auto"/>
        <w:right w:val="none" w:sz="0" w:space="0" w:color="auto"/>
      </w:divBdr>
    </w:div>
    <w:div w:id="1919363163">
      <w:bodyDiv w:val="1"/>
      <w:marLeft w:val="0"/>
      <w:marRight w:val="0"/>
      <w:marTop w:val="0"/>
      <w:marBottom w:val="0"/>
      <w:divBdr>
        <w:top w:val="none" w:sz="0" w:space="0" w:color="auto"/>
        <w:left w:val="none" w:sz="0" w:space="0" w:color="auto"/>
        <w:bottom w:val="none" w:sz="0" w:space="0" w:color="auto"/>
        <w:right w:val="none" w:sz="0" w:space="0" w:color="auto"/>
      </w:divBdr>
    </w:div>
    <w:div w:id="1975794936">
      <w:bodyDiv w:val="1"/>
      <w:marLeft w:val="0"/>
      <w:marRight w:val="0"/>
      <w:marTop w:val="0"/>
      <w:marBottom w:val="0"/>
      <w:divBdr>
        <w:top w:val="none" w:sz="0" w:space="0" w:color="auto"/>
        <w:left w:val="none" w:sz="0" w:space="0" w:color="auto"/>
        <w:bottom w:val="none" w:sz="0" w:space="0" w:color="auto"/>
        <w:right w:val="none" w:sz="0" w:space="0" w:color="auto"/>
      </w:divBdr>
    </w:div>
    <w:div w:id="2003963958">
      <w:bodyDiv w:val="1"/>
      <w:marLeft w:val="0"/>
      <w:marRight w:val="0"/>
      <w:marTop w:val="0"/>
      <w:marBottom w:val="0"/>
      <w:divBdr>
        <w:top w:val="none" w:sz="0" w:space="0" w:color="auto"/>
        <w:left w:val="none" w:sz="0" w:space="0" w:color="auto"/>
        <w:bottom w:val="none" w:sz="0" w:space="0" w:color="auto"/>
        <w:right w:val="none" w:sz="0" w:space="0" w:color="auto"/>
      </w:divBdr>
    </w:div>
    <w:div w:id="2015376504">
      <w:bodyDiv w:val="1"/>
      <w:marLeft w:val="0"/>
      <w:marRight w:val="0"/>
      <w:marTop w:val="0"/>
      <w:marBottom w:val="0"/>
      <w:divBdr>
        <w:top w:val="none" w:sz="0" w:space="0" w:color="auto"/>
        <w:left w:val="none" w:sz="0" w:space="0" w:color="auto"/>
        <w:bottom w:val="none" w:sz="0" w:space="0" w:color="auto"/>
        <w:right w:val="none" w:sz="0" w:space="0" w:color="auto"/>
      </w:divBdr>
    </w:div>
    <w:div w:id="201884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rambler.ru/comp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hyperlink" Target="https://m.vk.com/rosreestr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s://t.me/rosreestr30" TargetMode="External"/><Relationship Id="rId5" Type="http://schemas.openxmlformats.org/officeDocument/2006/relationships/image" Target="media/image2.png"/><Relationship Id="rId10" Type="http://schemas.openxmlformats.org/officeDocument/2006/relationships/hyperlink" Target="https://ok.ru/group57442898411746" TargetMode="External"/><Relationship Id="rId4" Type="http://schemas.openxmlformats.org/officeDocument/2006/relationships/webSettings" Target="webSettings.xml"/><Relationship Id="rId9" Type="http://schemas.openxmlformats.org/officeDocument/2006/relationships/hyperlink" Target="https://rosreestr.gov.r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590</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Пушкарская Диана Дмитриевна</dc:creator>
  <cp:keywords/>
  <dc:description/>
  <cp:lastModifiedBy>Даирова Наталья Леонидовна</cp:lastModifiedBy>
  <cp:revision>22</cp:revision>
  <cp:lastPrinted>2025-03-13T07:53:00Z</cp:lastPrinted>
  <dcterms:created xsi:type="dcterms:W3CDTF">2025-02-28T10:26:00Z</dcterms:created>
  <dcterms:modified xsi:type="dcterms:W3CDTF">2025-06-03T07:03:00Z</dcterms:modified>
</cp:coreProperties>
</file>