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203038" cy="8096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97" cy="84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627B73" w:rsidRDefault="00627B73" w:rsidP="00CB3098">
      <w:pPr>
        <w:pStyle w:val="a5"/>
      </w:pPr>
    </w:p>
    <w:p w:rsidR="006A40CC" w:rsidRDefault="006A40CC" w:rsidP="00C76CA3">
      <w:pPr>
        <w:pStyle w:val="a5"/>
        <w:jc w:val="center"/>
      </w:pPr>
    </w:p>
    <w:p w:rsidR="00E4620F" w:rsidRDefault="00C76CA3" w:rsidP="00E4525F">
      <w:pPr>
        <w:pStyle w:val="a5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Могут ли </w:t>
      </w:r>
      <w:r w:rsidRPr="00C76C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иностранные граждане владеть землями 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ельскохозяйственного назначения</w:t>
      </w:r>
      <w:r w:rsidRPr="00C76C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bookmarkEnd w:id="0"/>
    <w:p w:rsidR="00C76CA3" w:rsidRPr="00E4620F" w:rsidRDefault="00C76CA3" w:rsidP="00E4620F">
      <w:pPr>
        <w:pStyle w:val="a5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260.7pt;margin-top:6.1pt;width:204pt;height:204.8pt;z-index:-251657216;mso-position-horizontal-relative:text;mso-position-vertical-relative:text;mso-width-relative:page;mso-height-relative:page" wrapcoords="-83 0 -83 21518 21600 21518 21600 0 -83 0">
            <v:imagedata r:id="rId6" o:title="иностранцы"/>
            <w10:wrap type="tight"/>
          </v:shape>
        </w:pict>
      </w:r>
      <w:r w:rsidRPr="00C76CA3">
        <w:rPr>
          <w:rFonts w:ascii="Times New Roman" w:hAnsi="Times New Roman" w:cs="Times New Roman"/>
          <w:noProof/>
          <w:sz w:val="28"/>
          <w:szCs w:val="28"/>
        </w:rPr>
        <w:t xml:space="preserve">В рамках рубрики «Вопрос-ответ» Управление Росреестра и филиал публично-правовой компании «Роскадастр» по Астраханской области публикуют материалы, разъясняющие актуальные вопросы в сфере земли и недвижимости. Сегодня расскажем, может ли иностранный гражданин купить или наследовать земельный участок сельскохозяйственного назначения. 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Times New Roman" w:hAnsi="Times New Roman" w:cs="Times New Roman"/>
          <w:noProof/>
          <w:sz w:val="28"/>
          <w:szCs w:val="28"/>
        </w:rPr>
        <w:t xml:space="preserve">Приобретение объектов недвижимости, включая земельные участки, иностранными физическими и юридическими лицами не запрещено, но </w:t>
      </w:r>
      <w:r>
        <w:rPr>
          <w:rFonts w:ascii="Times New Roman" w:hAnsi="Times New Roman" w:cs="Times New Roman"/>
          <w:noProof/>
          <w:sz w:val="28"/>
          <w:szCs w:val="28"/>
        </w:rPr>
        <w:t>имеет определённые ограничения.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Times New Roman" w:hAnsi="Times New Roman" w:cs="Times New Roman"/>
          <w:i/>
          <w:noProof/>
          <w:sz w:val="28"/>
          <w:szCs w:val="28"/>
        </w:rPr>
        <w:t>«</w:t>
      </w:r>
      <w:r w:rsidRPr="00C76CA3">
        <w:rPr>
          <w:rFonts w:ascii="Times New Roman" w:hAnsi="Times New Roman" w:cs="Times New Roman"/>
          <w:i/>
          <w:noProof/>
          <w:sz w:val="28"/>
          <w:szCs w:val="28"/>
        </w:rPr>
        <w:t>Иностранные граждане, лица без гражданства, иностранные юридические лица, а также организации, в уставном капитале которых доля иностранных граждан, иностранных юридических лиц или лиц без гражданства составляет более 50%, не могут являться собственниками земельных участков сельскохозяйственного назначения, предназначенных для сельскохозяйственного производства. Для них предусмотрено только право аренды</w:t>
      </w:r>
      <w:r w:rsidRPr="00C76CA3">
        <w:rPr>
          <w:rFonts w:ascii="Times New Roman" w:hAnsi="Times New Roman" w:cs="Times New Roman"/>
          <w:i/>
          <w:noProof/>
          <w:sz w:val="28"/>
          <w:szCs w:val="28"/>
        </w:rPr>
        <w:t>»</w:t>
      </w:r>
      <w:r w:rsidRPr="00C76CA3">
        <w:rPr>
          <w:rFonts w:ascii="Times New Roman" w:hAnsi="Times New Roman" w:cs="Times New Roman"/>
          <w:noProof/>
          <w:sz w:val="28"/>
          <w:szCs w:val="28"/>
        </w:rPr>
        <w:t xml:space="preserve">, - поясняет заместитель руководителя Управления Росреестра по Астраханской области </w:t>
      </w:r>
      <w:r w:rsidRPr="00C76CA3">
        <w:rPr>
          <w:rFonts w:ascii="Times New Roman" w:hAnsi="Times New Roman" w:cs="Times New Roman"/>
          <w:b/>
          <w:noProof/>
          <w:sz w:val="28"/>
          <w:szCs w:val="28"/>
        </w:rPr>
        <w:t>Татьяна Гук.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Times New Roman" w:hAnsi="Times New Roman" w:cs="Times New Roman"/>
          <w:noProof/>
          <w:sz w:val="28"/>
          <w:szCs w:val="28"/>
        </w:rPr>
        <w:t>Исключения составляют участки, которые можно использовать для: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Segoe UI Symbol" w:hAnsi="Segoe UI Symbol" w:cs="Segoe UI Symbol"/>
          <w:noProof/>
          <w:sz w:val="28"/>
          <w:szCs w:val="28"/>
        </w:rPr>
        <w:t>✔</w:t>
      </w:r>
      <w:r w:rsidRPr="00C76CA3">
        <w:rPr>
          <w:rFonts w:ascii="Times New Roman" w:hAnsi="Times New Roman" w:cs="Times New Roman"/>
          <w:noProof/>
          <w:sz w:val="28"/>
          <w:szCs w:val="28"/>
        </w:rPr>
        <w:t>️садоводства и огородничества;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Segoe UI Symbol" w:hAnsi="Segoe UI Symbol" w:cs="Segoe UI Symbol"/>
          <w:noProof/>
          <w:sz w:val="28"/>
          <w:szCs w:val="28"/>
        </w:rPr>
        <w:t>✔</w:t>
      </w:r>
      <w:r w:rsidRPr="00C76CA3">
        <w:rPr>
          <w:rFonts w:ascii="Times New Roman" w:hAnsi="Times New Roman" w:cs="Times New Roman"/>
          <w:noProof/>
          <w:sz w:val="28"/>
          <w:szCs w:val="28"/>
        </w:rPr>
        <w:t>️ведения личного подсобного хозяйства;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Segoe UI Symbol" w:hAnsi="Segoe UI Symbol" w:cs="Segoe UI Symbol"/>
          <w:noProof/>
          <w:sz w:val="28"/>
          <w:szCs w:val="28"/>
        </w:rPr>
        <w:t>✔</w:t>
      </w:r>
      <w:r w:rsidRPr="00C76CA3">
        <w:rPr>
          <w:rFonts w:ascii="Times New Roman" w:hAnsi="Times New Roman" w:cs="Times New Roman"/>
          <w:noProof/>
          <w:sz w:val="28"/>
          <w:szCs w:val="28"/>
        </w:rPr>
        <w:t>️ гаражного строительства;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Segoe UI Symbol" w:hAnsi="Segoe UI Symbol" w:cs="Segoe UI Symbol"/>
          <w:noProof/>
          <w:sz w:val="28"/>
          <w:szCs w:val="28"/>
        </w:rPr>
        <w:t>✔</w:t>
      </w:r>
      <w:r w:rsidRPr="00C76CA3">
        <w:rPr>
          <w:rFonts w:ascii="Times New Roman" w:hAnsi="Times New Roman" w:cs="Times New Roman"/>
          <w:noProof/>
          <w:sz w:val="28"/>
          <w:szCs w:val="28"/>
        </w:rPr>
        <w:t xml:space="preserve">️размещения объектов недвижимости (за исключением жилых домов </w:t>
      </w:r>
      <w:r>
        <w:rPr>
          <w:rFonts w:ascii="Times New Roman" w:hAnsi="Times New Roman" w:cs="Times New Roman"/>
          <w:noProof/>
          <w:sz w:val="28"/>
          <w:szCs w:val="28"/>
        </w:rPr>
        <w:t>на землях фермерских хозяйств).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Times New Roman" w:hAnsi="Times New Roman" w:cs="Times New Roman"/>
          <w:noProof/>
          <w:sz w:val="28"/>
          <w:szCs w:val="28"/>
        </w:rPr>
        <w:t>Узнать назначение земельного участка можно из его в</w:t>
      </w:r>
      <w:r>
        <w:rPr>
          <w:rFonts w:ascii="Times New Roman" w:hAnsi="Times New Roman" w:cs="Times New Roman"/>
          <w:noProof/>
          <w:sz w:val="28"/>
          <w:szCs w:val="28"/>
        </w:rPr>
        <w:t>ида разрешённого использования.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6CA3">
        <w:rPr>
          <w:rFonts w:ascii="Times New Roman" w:hAnsi="Times New Roman" w:cs="Times New Roman"/>
          <w:noProof/>
          <w:sz w:val="28"/>
          <w:szCs w:val="28"/>
        </w:rPr>
        <w:t xml:space="preserve">Лица с двойным гражданством, одно из которых — российское, не ограничены в праве приобретения земельных участков сельскохозяйственного назначения, за исключением участков, которые в соответствии с Земельным </w:t>
      </w:r>
      <w:r w:rsidRPr="00C76CA3">
        <w:rPr>
          <w:rFonts w:ascii="Times New Roman" w:hAnsi="Times New Roman" w:cs="Times New Roman"/>
          <w:noProof/>
          <w:sz w:val="28"/>
          <w:szCs w:val="28"/>
        </w:rPr>
        <w:lastRenderedPageBreak/>
        <w:t>кодексом Российской Федерации и федеральными законами не могут находиться в частной собственности.</w:t>
      </w:r>
    </w:p>
    <w:p w:rsidR="00C76CA3" w:rsidRPr="00C76CA3" w:rsidRDefault="00C76CA3" w:rsidP="00C76CA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CA3">
        <w:rPr>
          <w:rFonts w:ascii="Times New Roman" w:hAnsi="Times New Roman" w:cs="Times New Roman"/>
          <w:color w:val="000000" w:themeColor="text1"/>
          <w:sz w:val="28"/>
          <w:szCs w:val="28"/>
        </w:rPr>
        <w:t>Иностранные граждане могут наследовать недвижимость, включая земельные участки. Однако, если унаследованный участок относится к землям сельскохозяйственного назначения (кроме перечисленных выше исключений), он подлежит отчуждению в течение одного года с момента возникновения права собственности.</w:t>
      </w:r>
    </w:p>
    <w:p w:rsidR="00C76CA3" w:rsidRPr="00E4620F" w:rsidRDefault="00C76CA3" w:rsidP="00C76CA3">
      <w:pPr>
        <w:spacing w:after="0" w:line="240" w:lineRule="auto"/>
        <w:jc w:val="both"/>
        <w:rPr>
          <w:rFonts w:ascii="Arial" w:hAnsi="Arial" w:cs="Arial"/>
          <w:color w:val="292C2F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1DA1"/>
    <w:rsid w:val="00017C2B"/>
    <w:rsid w:val="00033BD4"/>
    <w:rsid w:val="000403C3"/>
    <w:rsid w:val="0005472B"/>
    <w:rsid w:val="00057D17"/>
    <w:rsid w:val="00070052"/>
    <w:rsid w:val="00072EAE"/>
    <w:rsid w:val="00083B5A"/>
    <w:rsid w:val="00094AD3"/>
    <w:rsid w:val="000A37B5"/>
    <w:rsid w:val="000D63A0"/>
    <w:rsid w:val="000F142A"/>
    <w:rsid w:val="0010260F"/>
    <w:rsid w:val="00112F91"/>
    <w:rsid w:val="00114E6E"/>
    <w:rsid w:val="001252F8"/>
    <w:rsid w:val="00126FBE"/>
    <w:rsid w:val="00152677"/>
    <w:rsid w:val="00154F01"/>
    <w:rsid w:val="00157B4D"/>
    <w:rsid w:val="0016037E"/>
    <w:rsid w:val="001616B3"/>
    <w:rsid w:val="00164533"/>
    <w:rsid w:val="00172F80"/>
    <w:rsid w:val="0018493A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81DF1"/>
    <w:rsid w:val="002851E4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3E1B"/>
    <w:rsid w:val="0032413B"/>
    <w:rsid w:val="003A5A55"/>
    <w:rsid w:val="003A63C1"/>
    <w:rsid w:val="003B2031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3EFF"/>
    <w:rsid w:val="00484984"/>
    <w:rsid w:val="00485C0E"/>
    <w:rsid w:val="00495C8F"/>
    <w:rsid w:val="004C0EA9"/>
    <w:rsid w:val="004D2908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5AA1"/>
    <w:rsid w:val="00586031"/>
    <w:rsid w:val="00594ABF"/>
    <w:rsid w:val="005A5C60"/>
    <w:rsid w:val="005C003B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63E33"/>
    <w:rsid w:val="00676C8D"/>
    <w:rsid w:val="00684053"/>
    <w:rsid w:val="006A07CD"/>
    <w:rsid w:val="006A40CC"/>
    <w:rsid w:val="006B4278"/>
    <w:rsid w:val="006D3D5D"/>
    <w:rsid w:val="006F477E"/>
    <w:rsid w:val="0071431F"/>
    <w:rsid w:val="00717A90"/>
    <w:rsid w:val="007325A1"/>
    <w:rsid w:val="00736097"/>
    <w:rsid w:val="00751399"/>
    <w:rsid w:val="007563D3"/>
    <w:rsid w:val="00777651"/>
    <w:rsid w:val="007B79E5"/>
    <w:rsid w:val="007C14E8"/>
    <w:rsid w:val="007C686C"/>
    <w:rsid w:val="007C7D8A"/>
    <w:rsid w:val="007E2BDB"/>
    <w:rsid w:val="007E4699"/>
    <w:rsid w:val="007E7BAB"/>
    <w:rsid w:val="007F173C"/>
    <w:rsid w:val="00812D4E"/>
    <w:rsid w:val="00837101"/>
    <w:rsid w:val="0084655B"/>
    <w:rsid w:val="00851664"/>
    <w:rsid w:val="00854976"/>
    <w:rsid w:val="008573BD"/>
    <w:rsid w:val="00864964"/>
    <w:rsid w:val="00866335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D77D0"/>
    <w:rsid w:val="008F3B1B"/>
    <w:rsid w:val="008F40AD"/>
    <w:rsid w:val="009269EC"/>
    <w:rsid w:val="0093117E"/>
    <w:rsid w:val="009313F1"/>
    <w:rsid w:val="009544EF"/>
    <w:rsid w:val="0098099D"/>
    <w:rsid w:val="009923DE"/>
    <w:rsid w:val="00995DBA"/>
    <w:rsid w:val="009A54D4"/>
    <w:rsid w:val="009B7650"/>
    <w:rsid w:val="009C4818"/>
    <w:rsid w:val="009E0F91"/>
    <w:rsid w:val="009F212D"/>
    <w:rsid w:val="00A05206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47C50"/>
    <w:rsid w:val="00A543A7"/>
    <w:rsid w:val="00AA5D98"/>
    <w:rsid w:val="00AC53F4"/>
    <w:rsid w:val="00AC5476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20195"/>
    <w:rsid w:val="00B22419"/>
    <w:rsid w:val="00B2456E"/>
    <w:rsid w:val="00B3620B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0B75"/>
    <w:rsid w:val="00C76CA3"/>
    <w:rsid w:val="00CA50EE"/>
    <w:rsid w:val="00CB3098"/>
    <w:rsid w:val="00CB6773"/>
    <w:rsid w:val="00CD41A9"/>
    <w:rsid w:val="00CD66EE"/>
    <w:rsid w:val="00CE2846"/>
    <w:rsid w:val="00CE4396"/>
    <w:rsid w:val="00CE5AF6"/>
    <w:rsid w:val="00D032CA"/>
    <w:rsid w:val="00D0669D"/>
    <w:rsid w:val="00D10BA5"/>
    <w:rsid w:val="00D171F7"/>
    <w:rsid w:val="00D350AB"/>
    <w:rsid w:val="00D60BC7"/>
    <w:rsid w:val="00D672DD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4525F"/>
    <w:rsid w:val="00E4620F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014DC"/>
    <w:rsid w:val="00F10C90"/>
    <w:rsid w:val="00F55D5F"/>
    <w:rsid w:val="00F65163"/>
    <w:rsid w:val="00F6597D"/>
    <w:rsid w:val="00F76578"/>
    <w:rsid w:val="00F93AAB"/>
    <w:rsid w:val="00FA7D14"/>
    <w:rsid w:val="00FE7A2D"/>
    <w:rsid w:val="00FF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CC174D5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54</cp:revision>
  <cp:lastPrinted>2025-06-06T06:54:00Z</cp:lastPrinted>
  <dcterms:created xsi:type="dcterms:W3CDTF">2025-02-28T10:26:00Z</dcterms:created>
  <dcterms:modified xsi:type="dcterms:W3CDTF">2026-01-20T07:39:00Z</dcterms:modified>
</cp:coreProperties>
</file>